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612C2" w14:textId="0E02621D" w:rsidR="00B84D87" w:rsidRPr="000E2EA8" w:rsidRDefault="007B53C0" w:rsidP="00AD5860">
      <w:pPr>
        <w:pStyle w:val="Title"/>
        <w:spacing w:after="240" w:line="276" w:lineRule="auto"/>
        <w:rPr>
          <w:rFonts w:ascii="Arial" w:hAnsi="Arial" w:cs="Arial"/>
          <w:b/>
          <w:bCs/>
          <w:sz w:val="40"/>
          <w:szCs w:val="40"/>
        </w:rPr>
      </w:pPr>
      <w:r>
        <w:rPr>
          <w:rFonts w:ascii="Arial" w:hAnsi="Arial" w:cs="Arial"/>
          <w:b/>
          <w:bCs/>
          <w:sz w:val="40"/>
          <w:szCs w:val="40"/>
        </w:rPr>
        <w:t>Public speaking and advocacy</w:t>
      </w:r>
    </w:p>
    <w:p w14:paraId="704C4E72" w14:textId="32C07455" w:rsidR="007B53C0" w:rsidRPr="00674D12" w:rsidRDefault="007B53C0" w:rsidP="007B53C0">
      <w:pPr>
        <w:spacing w:after="240"/>
        <w:rPr>
          <w:rStyle w:val="Strong"/>
          <w:rFonts w:ascii="Arial" w:hAnsi="Arial" w:cs="Arial"/>
          <w:b w:val="0"/>
          <w:bCs w:val="0"/>
          <w:sz w:val="28"/>
          <w:szCs w:val="28"/>
          <w:lang w:val="en-CA"/>
        </w:rPr>
      </w:pPr>
      <w:r w:rsidRPr="007B53C0">
        <w:rPr>
          <w:rFonts w:ascii="Arial" w:hAnsi="Arial" w:cs="Arial"/>
          <w:sz w:val="28"/>
          <w:szCs w:val="28"/>
          <w:lang w:val="en-CA"/>
        </w:rPr>
        <w:t>Public speaking can be an outlet to advocate for issues and engage with the public and community stakeholders. When advocating for an issue, you may have an opportunity to speak with a person or group who can help address your issue and create change. While public speaking can be nerve-wracking for some, the more prepared you are, the more confident you will feel.</w:t>
      </w:r>
    </w:p>
    <w:p w14:paraId="3A6A4DF3" w14:textId="77777777" w:rsidR="007B53C0" w:rsidRPr="00674D12" w:rsidRDefault="007B53C0" w:rsidP="007B53C0">
      <w:pPr>
        <w:pStyle w:val="Heading1"/>
        <w:spacing w:after="240"/>
        <w:rPr>
          <w:rFonts w:ascii="Arial" w:hAnsi="Arial" w:cs="Arial"/>
          <w:b/>
          <w:bCs/>
          <w:color w:val="000000" w:themeColor="text1"/>
          <w:lang w:val="en-CA"/>
        </w:rPr>
      </w:pPr>
      <w:bookmarkStart w:id="0" w:name="_Toc448853001"/>
      <w:r w:rsidRPr="00674D12">
        <w:rPr>
          <w:rFonts w:ascii="Arial" w:hAnsi="Arial" w:cs="Arial"/>
          <w:b/>
          <w:bCs/>
          <w:color w:val="000000" w:themeColor="text1"/>
          <w:lang w:val="en-CA"/>
        </w:rPr>
        <w:t>Preparing</w:t>
      </w:r>
      <w:bookmarkEnd w:id="0"/>
      <w:r w:rsidRPr="00674D12">
        <w:rPr>
          <w:rFonts w:ascii="Arial" w:hAnsi="Arial" w:cs="Arial"/>
          <w:b/>
          <w:bCs/>
          <w:color w:val="000000" w:themeColor="text1"/>
          <w:lang w:val="en-CA"/>
        </w:rPr>
        <w:t xml:space="preserve"> your advocacy message</w:t>
      </w:r>
    </w:p>
    <w:p w14:paraId="1B3D284A" w14:textId="77777777" w:rsidR="007B53C0" w:rsidRDefault="007B53C0" w:rsidP="007B53C0">
      <w:pPr>
        <w:pStyle w:val="ListBullet"/>
        <w:numPr>
          <w:ilvl w:val="0"/>
          <w:numId w:val="18"/>
        </w:numPr>
        <w:spacing w:after="0"/>
        <w:rPr>
          <w:rFonts w:ascii="Arial" w:hAnsi="Arial" w:cs="Arial"/>
          <w:szCs w:val="28"/>
          <w:lang w:val="en-CA"/>
        </w:rPr>
      </w:pPr>
      <w:r w:rsidRPr="00674D12">
        <w:rPr>
          <w:rFonts w:ascii="Arial" w:hAnsi="Arial" w:cs="Arial"/>
          <w:szCs w:val="28"/>
          <w:lang w:val="en-CA"/>
        </w:rPr>
        <w:t>Know your audience</w:t>
      </w:r>
      <w:r>
        <w:rPr>
          <w:rFonts w:ascii="Arial" w:hAnsi="Arial" w:cs="Arial"/>
          <w:szCs w:val="28"/>
          <w:lang w:val="en-CA"/>
        </w:rPr>
        <w:t>. Do some background research to identify their</w:t>
      </w:r>
      <w:r w:rsidRPr="00674D12">
        <w:rPr>
          <w:rFonts w:ascii="Arial" w:hAnsi="Arial" w:cs="Arial"/>
          <w:szCs w:val="28"/>
          <w:lang w:val="en-CA"/>
        </w:rPr>
        <w:t xml:space="preserve"> interests, concerns, biases, personal </w:t>
      </w:r>
      <w:proofErr w:type="gramStart"/>
      <w:r w:rsidRPr="00674D12">
        <w:rPr>
          <w:rFonts w:ascii="Arial" w:hAnsi="Arial" w:cs="Arial"/>
          <w:szCs w:val="28"/>
          <w:lang w:val="en-CA"/>
        </w:rPr>
        <w:t>experience</w:t>
      </w:r>
      <w:proofErr w:type="gramEnd"/>
      <w:r w:rsidRPr="00674D12">
        <w:rPr>
          <w:rFonts w:ascii="Arial" w:hAnsi="Arial" w:cs="Arial"/>
          <w:szCs w:val="28"/>
          <w:lang w:val="en-CA"/>
        </w:rPr>
        <w:t xml:space="preserve"> or sphere of influence</w:t>
      </w:r>
      <w:r>
        <w:rPr>
          <w:rFonts w:ascii="Arial" w:hAnsi="Arial" w:cs="Arial"/>
          <w:szCs w:val="28"/>
          <w:lang w:val="en-CA"/>
        </w:rPr>
        <w:t xml:space="preserve">. </w:t>
      </w:r>
    </w:p>
    <w:p w14:paraId="143F5D87" w14:textId="77777777" w:rsidR="007B53C0" w:rsidRPr="00046D8D" w:rsidRDefault="007B53C0" w:rsidP="007B53C0">
      <w:pPr>
        <w:pStyle w:val="ListBullet"/>
        <w:numPr>
          <w:ilvl w:val="0"/>
          <w:numId w:val="18"/>
        </w:numPr>
        <w:spacing w:after="0"/>
        <w:rPr>
          <w:rFonts w:ascii="Arial" w:hAnsi="Arial" w:cs="Arial"/>
          <w:szCs w:val="28"/>
          <w:lang w:val="en-CA"/>
        </w:rPr>
      </w:pPr>
      <w:r w:rsidRPr="00472185">
        <w:rPr>
          <w:rFonts w:ascii="Arial" w:hAnsi="Arial" w:cs="Arial"/>
          <w:szCs w:val="28"/>
          <w:lang w:val="en-CA"/>
        </w:rPr>
        <w:t>Develop your key message</w:t>
      </w:r>
      <w:r>
        <w:rPr>
          <w:rFonts w:ascii="Arial" w:hAnsi="Arial" w:cs="Arial"/>
          <w:szCs w:val="28"/>
          <w:lang w:val="en-CA"/>
        </w:rPr>
        <w:t>s</w:t>
      </w:r>
      <w:r w:rsidRPr="00472185">
        <w:rPr>
          <w:rFonts w:ascii="Arial" w:hAnsi="Arial" w:cs="Arial"/>
          <w:szCs w:val="28"/>
          <w:lang w:val="en-CA"/>
        </w:rPr>
        <w:t xml:space="preserve">. Key messages are the main points you want your audience to hear, understand, and remember. </w:t>
      </w:r>
      <w:r>
        <w:rPr>
          <w:rFonts w:ascii="Arial" w:hAnsi="Arial" w:cs="Arial"/>
          <w:szCs w:val="28"/>
          <w:lang w:val="en-CA"/>
        </w:rPr>
        <w:t>Effective key messages</w:t>
      </w:r>
      <w:r w:rsidRPr="00472185">
        <w:rPr>
          <w:rFonts w:ascii="Arial" w:hAnsi="Arial" w:cs="Arial"/>
          <w:szCs w:val="28"/>
          <w:lang w:val="en-CA"/>
        </w:rPr>
        <w:t xml:space="preserve"> are </w:t>
      </w:r>
      <w:r>
        <w:rPr>
          <w:rFonts w:ascii="Arial" w:hAnsi="Arial" w:cs="Arial"/>
          <w:szCs w:val="28"/>
          <w:lang w:val="en-CA"/>
        </w:rPr>
        <w:t xml:space="preserve">concise, relevant, </w:t>
      </w:r>
      <w:proofErr w:type="gramStart"/>
      <w:r>
        <w:rPr>
          <w:rFonts w:ascii="Arial" w:hAnsi="Arial" w:cs="Arial"/>
          <w:szCs w:val="28"/>
          <w:lang w:val="en-CA"/>
        </w:rPr>
        <w:t>simple</w:t>
      </w:r>
      <w:proofErr w:type="gramEnd"/>
      <w:r>
        <w:rPr>
          <w:rFonts w:ascii="Arial" w:hAnsi="Arial" w:cs="Arial"/>
          <w:szCs w:val="28"/>
          <w:lang w:val="en-CA"/>
        </w:rPr>
        <w:t xml:space="preserve"> and memorable. Clearly explain</w:t>
      </w:r>
      <w:r w:rsidRPr="00472185">
        <w:rPr>
          <w:rFonts w:ascii="Arial" w:hAnsi="Arial" w:cs="Arial"/>
          <w:szCs w:val="28"/>
          <w:lang w:val="en-CA"/>
        </w:rPr>
        <w:t xml:space="preserve"> the issue, why it matters and the change </w:t>
      </w:r>
      <w:r>
        <w:rPr>
          <w:rFonts w:ascii="Arial" w:hAnsi="Arial" w:cs="Arial"/>
          <w:szCs w:val="28"/>
          <w:lang w:val="en-CA"/>
        </w:rPr>
        <w:t>you'd</w:t>
      </w:r>
      <w:r w:rsidRPr="00472185">
        <w:rPr>
          <w:rFonts w:ascii="Arial" w:hAnsi="Arial" w:cs="Arial"/>
          <w:szCs w:val="28"/>
          <w:lang w:val="en-CA"/>
        </w:rPr>
        <w:t xml:space="preserve"> like to se</w:t>
      </w:r>
      <w:r>
        <w:rPr>
          <w:rFonts w:ascii="Arial" w:hAnsi="Arial" w:cs="Arial"/>
          <w:szCs w:val="28"/>
          <w:lang w:val="en-CA"/>
        </w:rPr>
        <w:t>e/</w:t>
      </w:r>
      <w:r w:rsidRPr="00472185">
        <w:rPr>
          <w:rFonts w:ascii="Arial" w:hAnsi="Arial" w:cs="Arial"/>
          <w:szCs w:val="28"/>
          <w:lang w:val="en-CA"/>
        </w:rPr>
        <w:t xml:space="preserve">positive outcome you want. </w:t>
      </w:r>
    </w:p>
    <w:p w14:paraId="5DF3B1D3" w14:textId="77777777" w:rsidR="007B53C0" w:rsidRPr="001702CC" w:rsidRDefault="007B53C0" w:rsidP="007B53C0">
      <w:pPr>
        <w:pStyle w:val="ListBullet"/>
        <w:numPr>
          <w:ilvl w:val="0"/>
          <w:numId w:val="18"/>
        </w:numPr>
        <w:spacing w:after="0"/>
        <w:rPr>
          <w:rFonts w:ascii="Arial" w:hAnsi="Arial" w:cs="Arial"/>
          <w:szCs w:val="28"/>
          <w:lang w:val="en-CA"/>
        </w:rPr>
      </w:pPr>
      <w:r w:rsidRPr="00674D12">
        <w:rPr>
          <w:rFonts w:ascii="Arial" w:hAnsi="Arial" w:cs="Arial"/>
          <w:szCs w:val="28"/>
          <w:lang w:val="en-CA"/>
        </w:rPr>
        <w:t>Decide on supporting messages</w:t>
      </w:r>
      <w:r>
        <w:rPr>
          <w:rFonts w:ascii="Arial" w:hAnsi="Arial" w:cs="Arial"/>
          <w:szCs w:val="28"/>
          <w:lang w:val="en-CA"/>
        </w:rPr>
        <w:t>. Make sure they are</w:t>
      </w:r>
      <w:r w:rsidRPr="00674D12">
        <w:rPr>
          <w:rFonts w:ascii="Arial" w:hAnsi="Arial" w:cs="Arial"/>
          <w:szCs w:val="28"/>
          <w:lang w:val="en-CA"/>
        </w:rPr>
        <w:t xml:space="preserve"> relevant to the audience and </w:t>
      </w:r>
      <w:r>
        <w:rPr>
          <w:rFonts w:ascii="Arial" w:hAnsi="Arial" w:cs="Arial"/>
          <w:szCs w:val="28"/>
          <w:lang w:val="en-CA"/>
        </w:rPr>
        <w:t>clearly</w:t>
      </w:r>
      <w:r w:rsidRPr="00674D12">
        <w:rPr>
          <w:rFonts w:ascii="Arial" w:hAnsi="Arial" w:cs="Arial"/>
          <w:szCs w:val="28"/>
          <w:lang w:val="en-CA"/>
        </w:rPr>
        <w:t xml:space="preserve"> explained.</w:t>
      </w:r>
      <w:r>
        <w:rPr>
          <w:rFonts w:ascii="Arial" w:hAnsi="Arial" w:cs="Arial"/>
          <w:szCs w:val="28"/>
          <w:lang w:val="en-CA"/>
        </w:rPr>
        <w:t xml:space="preserve"> </w:t>
      </w:r>
      <w:r w:rsidRPr="00CE0DB0">
        <w:rPr>
          <w:rFonts w:ascii="Arial" w:hAnsi="Arial" w:cs="Arial"/>
          <w:szCs w:val="28"/>
          <w:lang w:val="en-CA"/>
        </w:rPr>
        <w:t>Start from the most important reason to less important ones.</w:t>
      </w:r>
      <w:r>
        <w:rPr>
          <w:rFonts w:ascii="Arial" w:hAnsi="Arial" w:cs="Arial"/>
          <w:szCs w:val="28"/>
          <w:lang w:val="en-CA"/>
        </w:rPr>
        <w:t xml:space="preserve"> </w:t>
      </w:r>
      <w:r w:rsidRPr="00CE0DB0">
        <w:rPr>
          <w:rFonts w:ascii="Arial" w:hAnsi="Arial" w:cs="Arial"/>
          <w:szCs w:val="28"/>
          <w:lang w:val="en-CA"/>
        </w:rPr>
        <w:t xml:space="preserve">Supporting messages may include principles, legislation, causes and effects, statistics, anecdotes, quotes from authorities, </w:t>
      </w:r>
      <w:proofErr w:type="gramStart"/>
      <w:r w:rsidRPr="00CE0DB0">
        <w:rPr>
          <w:rFonts w:ascii="Arial" w:hAnsi="Arial" w:cs="Arial"/>
          <w:szCs w:val="28"/>
          <w:lang w:val="en-CA"/>
        </w:rPr>
        <w:t>comparisons</w:t>
      </w:r>
      <w:proofErr w:type="gramEnd"/>
      <w:r w:rsidRPr="00CE0DB0">
        <w:rPr>
          <w:rFonts w:ascii="Arial" w:hAnsi="Arial" w:cs="Arial"/>
          <w:szCs w:val="28"/>
          <w:lang w:val="en-CA"/>
        </w:rPr>
        <w:t xml:space="preserve"> or examples.</w:t>
      </w:r>
    </w:p>
    <w:p w14:paraId="68F9C4D1" w14:textId="77777777" w:rsidR="007B53C0" w:rsidRPr="00674D12" w:rsidRDefault="007B53C0" w:rsidP="007B53C0">
      <w:pPr>
        <w:pStyle w:val="ListBullet"/>
        <w:numPr>
          <w:ilvl w:val="0"/>
          <w:numId w:val="18"/>
        </w:numPr>
        <w:spacing w:after="0"/>
        <w:rPr>
          <w:rFonts w:ascii="Arial" w:hAnsi="Arial" w:cs="Arial"/>
          <w:szCs w:val="28"/>
          <w:lang w:val="en-CA"/>
        </w:rPr>
      </w:pPr>
      <w:r w:rsidRPr="00674D12">
        <w:rPr>
          <w:rFonts w:ascii="Arial" w:hAnsi="Arial" w:cs="Arial"/>
          <w:szCs w:val="28"/>
          <w:lang w:val="en-CA"/>
        </w:rPr>
        <w:t xml:space="preserve">Be prepared to address common questions or objections, such as costs, expertise, legality, capacity, </w:t>
      </w:r>
      <w:r>
        <w:rPr>
          <w:rFonts w:ascii="Arial" w:hAnsi="Arial" w:cs="Arial"/>
          <w:szCs w:val="28"/>
          <w:lang w:val="en-CA"/>
        </w:rPr>
        <w:t xml:space="preserve">and </w:t>
      </w:r>
      <w:r w:rsidRPr="00674D12">
        <w:rPr>
          <w:rFonts w:ascii="Arial" w:hAnsi="Arial" w:cs="Arial"/>
          <w:szCs w:val="28"/>
          <w:lang w:val="en-CA"/>
        </w:rPr>
        <w:t xml:space="preserve">myths. If needed, offer to provide answers </w:t>
      </w:r>
      <w:proofErr w:type="gramStart"/>
      <w:r w:rsidRPr="00674D12">
        <w:rPr>
          <w:rFonts w:ascii="Arial" w:hAnsi="Arial" w:cs="Arial"/>
          <w:szCs w:val="28"/>
          <w:lang w:val="en-CA"/>
        </w:rPr>
        <w:t>at a later date</w:t>
      </w:r>
      <w:proofErr w:type="gramEnd"/>
      <w:r w:rsidRPr="00674D12">
        <w:rPr>
          <w:rFonts w:ascii="Arial" w:hAnsi="Arial" w:cs="Arial"/>
          <w:szCs w:val="28"/>
          <w:lang w:val="en-CA"/>
        </w:rPr>
        <w:t xml:space="preserve"> with </w:t>
      </w:r>
      <w:r>
        <w:rPr>
          <w:rFonts w:ascii="Arial" w:hAnsi="Arial" w:cs="Arial"/>
          <w:szCs w:val="28"/>
          <w:lang w:val="en-CA"/>
        </w:rPr>
        <w:t>'</w:t>
      </w:r>
      <w:r w:rsidRPr="00674D12">
        <w:rPr>
          <w:rFonts w:ascii="Arial" w:hAnsi="Arial" w:cs="Arial"/>
          <w:szCs w:val="28"/>
          <w:lang w:val="en-CA"/>
        </w:rPr>
        <w:t xml:space="preserve">I </w:t>
      </w:r>
      <w:r>
        <w:rPr>
          <w:rFonts w:ascii="Arial" w:hAnsi="Arial" w:cs="Arial"/>
          <w:szCs w:val="28"/>
          <w:lang w:val="en-CA"/>
        </w:rPr>
        <w:t>don't</w:t>
      </w:r>
      <w:r w:rsidRPr="00674D12">
        <w:rPr>
          <w:rFonts w:ascii="Arial" w:hAnsi="Arial" w:cs="Arial"/>
          <w:szCs w:val="28"/>
          <w:lang w:val="en-CA"/>
        </w:rPr>
        <w:t xml:space="preserve"> know the answer, but will look into it and get back to you</w:t>
      </w:r>
      <w:r>
        <w:rPr>
          <w:rFonts w:ascii="Arial" w:hAnsi="Arial" w:cs="Arial"/>
          <w:szCs w:val="28"/>
          <w:lang w:val="en-CA"/>
        </w:rPr>
        <w:t>.'</w:t>
      </w:r>
      <w:r w:rsidRPr="00674D12">
        <w:rPr>
          <w:rFonts w:ascii="Arial" w:hAnsi="Arial" w:cs="Arial"/>
          <w:szCs w:val="28"/>
          <w:lang w:val="en-CA"/>
        </w:rPr>
        <w:t xml:space="preserve"> </w:t>
      </w:r>
    </w:p>
    <w:p w14:paraId="5100659C" w14:textId="0A05A087" w:rsidR="007B53C0" w:rsidRDefault="007B53C0" w:rsidP="007B53C0">
      <w:pPr>
        <w:pStyle w:val="ListBullet"/>
        <w:numPr>
          <w:ilvl w:val="0"/>
          <w:numId w:val="18"/>
        </w:numPr>
        <w:spacing w:after="0"/>
        <w:rPr>
          <w:rFonts w:ascii="Arial" w:hAnsi="Arial" w:cs="Arial"/>
          <w:szCs w:val="28"/>
          <w:lang w:val="en-CA"/>
        </w:rPr>
      </w:pPr>
      <w:r w:rsidRPr="00674D12">
        <w:rPr>
          <w:rFonts w:ascii="Arial" w:hAnsi="Arial" w:cs="Arial"/>
          <w:szCs w:val="28"/>
          <w:lang w:val="en-CA"/>
        </w:rPr>
        <w:t>End with a call to action or clear request</w:t>
      </w:r>
      <w:r>
        <w:rPr>
          <w:rFonts w:ascii="Arial" w:hAnsi="Arial" w:cs="Arial"/>
          <w:szCs w:val="28"/>
          <w:lang w:val="en-CA"/>
        </w:rPr>
        <w:t>.</w:t>
      </w:r>
    </w:p>
    <w:p w14:paraId="14EC2453" w14:textId="75FAE514" w:rsidR="007B53C0" w:rsidRDefault="007B53C0" w:rsidP="007B53C0">
      <w:pPr>
        <w:pStyle w:val="Heading1"/>
        <w:spacing w:after="240"/>
        <w:rPr>
          <w:rFonts w:ascii="Arial" w:hAnsi="Arial" w:cs="Arial"/>
          <w:b/>
          <w:bCs/>
          <w:color w:val="000000" w:themeColor="text1"/>
          <w:lang w:val="en-CA"/>
        </w:rPr>
      </w:pPr>
      <w:r w:rsidRPr="007B53C0">
        <w:rPr>
          <w:rFonts w:ascii="Arial" w:hAnsi="Arial" w:cs="Arial"/>
          <w:b/>
          <w:bCs/>
          <w:color w:val="000000" w:themeColor="text1"/>
          <w:lang w:val="en-CA"/>
        </w:rPr>
        <w:t>Tips for speaking at a meeting</w:t>
      </w:r>
    </w:p>
    <w:p w14:paraId="42833D74" w14:textId="0A99BADB" w:rsidR="007B53C0" w:rsidRDefault="007B53C0" w:rsidP="007B53C0">
      <w:pPr>
        <w:pStyle w:val="ListParagraph"/>
        <w:numPr>
          <w:ilvl w:val="0"/>
          <w:numId w:val="20"/>
        </w:numPr>
        <w:rPr>
          <w:rFonts w:ascii="Arial" w:hAnsi="Arial" w:cs="Arial"/>
          <w:sz w:val="28"/>
          <w:szCs w:val="28"/>
          <w:lang w:val="en-CA"/>
        </w:rPr>
      </w:pPr>
      <w:r w:rsidRPr="007B53C0">
        <w:rPr>
          <w:rFonts w:ascii="Arial" w:hAnsi="Arial" w:cs="Arial"/>
          <w:sz w:val="28"/>
          <w:szCs w:val="28"/>
          <w:lang w:val="en-CA"/>
        </w:rPr>
        <w:t>Use proper titles and correct pronunciation of name</w:t>
      </w:r>
      <w:r>
        <w:rPr>
          <w:rFonts w:ascii="Arial" w:hAnsi="Arial" w:cs="Arial"/>
          <w:sz w:val="28"/>
          <w:szCs w:val="28"/>
          <w:lang w:val="en-CA"/>
        </w:rPr>
        <w:t>s.</w:t>
      </w:r>
    </w:p>
    <w:p w14:paraId="6D994F1B" w14:textId="77777777" w:rsidR="007B53C0" w:rsidRDefault="007B53C0" w:rsidP="007B53C0">
      <w:pPr>
        <w:pStyle w:val="ListParagraph"/>
        <w:numPr>
          <w:ilvl w:val="0"/>
          <w:numId w:val="20"/>
        </w:numPr>
        <w:rPr>
          <w:rFonts w:ascii="Arial" w:hAnsi="Arial" w:cs="Arial"/>
          <w:sz w:val="28"/>
          <w:szCs w:val="28"/>
          <w:lang w:val="en-CA"/>
        </w:rPr>
      </w:pPr>
      <w:r w:rsidRPr="007B53C0">
        <w:rPr>
          <w:rFonts w:ascii="Arial" w:hAnsi="Arial" w:cs="Arial"/>
          <w:sz w:val="28"/>
          <w:szCs w:val="28"/>
          <w:lang w:val="en-CA"/>
        </w:rPr>
        <w:lastRenderedPageBreak/>
        <w:t>Be polite, respectful, and confident.</w:t>
      </w:r>
    </w:p>
    <w:p w14:paraId="227F9663" w14:textId="77777777" w:rsidR="007B53C0" w:rsidRDefault="007B53C0" w:rsidP="007B53C0">
      <w:pPr>
        <w:pStyle w:val="ListParagraph"/>
        <w:numPr>
          <w:ilvl w:val="0"/>
          <w:numId w:val="20"/>
        </w:numPr>
        <w:rPr>
          <w:rFonts w:ascii="Arial" w:hAnsi="Arial" w:cs="Arial"/>
          <w:sz w:val="28"/>
          <w:szCs w:val="28"/>
          <w:lang w:val="en-CA"/>
        </w:rPr>
      </w:pPr>
      <w:r w:rsidRPr="007B53C0">
        <w:rPr>
          <w:rFonts w:ascii="Arial" w:hAnsi="Arial" w:cs="Arial"/>
          <w:sz w:val="28"/>
          <w:szCs w:val="28"/>
          <w:lang w:val="en-CA"/>
        </w:rPr>
        <w:t xml:space="preserve">Try to have open and approachable body language. </w:t>
      </w:r>
    </w:p>
    <w:p w14:paraId="3A4DA27E" w14:textId="77777777" w:rsidR="007B53C0" w:rsidRDefault="007B53C0" w:rsidP="007B53C0">
      <w:pPr>
        <w:pStyle w:val="ListParagraph"/>
        <w:numPr>
          <w:ilvl w:val="0"/>
          <w:numId w:val="20"/>
        </w:numPr>
        <w:rPr>
          <w:rFonts w:ascii="Arial" w:hAnsi="Arial" w:cs="Arial"/>
          <w:sz w:val="28"/>
          <w:szCs w:val="28"/>
          <w:lang w:val="en-CA"/>
        </w:rPr>
      </w:pPr>
      <w:r w:rsidRPr="007B53C0">
        <w:rPr>
          <w:rFonts w:ascii="Arial" w:hAnsi="Arial" w:cs="Arial"/>
          <w:sz w:val="28"/>
          <w:szCs w:val="28"/>
          <w:lang w:val="en-CA"/>
        </w:rPr>
        <w:t xml:space="preserve">Create contact by facing the person you are speaking to; if more than one person is present, ask where everyone is seated and turn to look at them all. </w:t>
      </w:r>
    </w:p>
    <w:p w14:paraId="277C270A" w14:textId="77777777" w:rsidR="007B53C0" w:rsidRDefault="007B53C0" w:rsidP="007B53C0">
      <w:pPr>
        <w:pStyle w:val="ListParagraph"/>
        <w:numPr>
          <w:ilvl w:val="0"/>
          <w:numId w:val="20"/>
        </w:numPr>
        <w:rPr>
          <w:rFonts w:ascii="Arial" w:hAnsi="Arial" w:cs="Arial"/>
          <w:sz w:val="28"/>
          <w:szCs w:val="28"/>
          <w:lang w:val="en-CA"/>
        </w:rPr>
      </w:pPr>
      <w:r>
        <w:rPr>
          <w:rFonts w:ascii="Arial" w:hAnsi="Arial" w:cs="Arial"/>
          <w:sz w:val="28"/>
          <w:szCs w:val="28"/>
          <w:lang w:val="en-CA"/>
        </w:rPr>
        <w:t>I</w:t>
      </w:r>
      <w:r w:rsidRPr="007B53C0">
        <w:rPr>
          <w:rFonts w:ascii="Arial" w:hAnsi="Arial" w:cs="Arial"/>
          <w:sz w:val="28"/>
          <w:szCs w:val="28"/>
          <w:lang w:val="en-CA"/>
        </w:rPr>
        <w:t>f speaking as part of a team, decide who will say what and when.</w:t>
      </w:r>
    </w:p>
    <w:p w14:paraId="4B91B100" w14:textId="77777777" w:rsidR="007B53C0" w:rsidRDefault="007B53C0" w:rsidP="007B53C0">
      <w:pPr>
        <w:pStyle w:val="ListParagraph"/>
        <w:numPr>
          <w:ilvl w:val="0"/>
          <w:numId w:val="20"/>
        </w:numPr>
        <w:rPr>
          <w:rFonts w:ascii="Arial" w:hAnsi="Arial" w:cs="Arial"/>
          <w:sz w:val="28"/>
          <w:szCs w:val="28"/>
          <w:lang w:val="en-CA"/>
        </w:rPr>
      </w:pPr>
      <w:r w:rsidRPr="007B53C0">
        <w:rPr>
          <w:rFonts w:ascii="Arial" w:hAnsi="Arial" w:cs="Arial"/>
          <w:sz w:val="28"/>
          <w:szCs w:val="28"/>
          <w:lang w:val="en-CA"/>
        </w:rPr>
        <w:t>Use simple, straightforward language. Avoid long anecdotes and potentially controversial words.</w:t>
      </w:r>
    </w:p>
    <w:p w14:paraId="25EBD05E" w14:textId="77777777" w:rsidR="007B53C0" w:rsidRDefault="007B53C0" w:rsidP="007B53C0">
      <w:pPr>
        <w:pStyle w:val="ListParagraph"/>
        <w:numPr>
          <w:ilvl w:val="0"/>
          <w:numId w:val="20"/>
        </w:numPr>
        <w:rPr>
          <w:rFonts w:ascii="Arial" w:hAnsi="Arial" w:cs="Arial"/>
          <w:sz w:val="28"/>
          <w:szCs w:val="28"/>
          <w:lang w:val="en-CA"/>
        </w:rPr>
      </w:pPr>
      <w:r w:rsidRPr="007B53C0">
        <w:rPr>
          <w:rFonts w:ascii="Arial" w:hAnsi="Arial" w:cs="Arial"/>
          <w:sz w:val="28"/>
          <w:szCs w:val="28"/>
          <w:lang w:val="en-CA"/>
        </w:rPr>
        <w:t>Have a clear message and call to action. Tell your audience why your message is important and what exactly you want them to do.</w:t>
      </w:r>
    </w:p>
    <w:p w14:paraId="6AE9F078" w14:textId="77777777" w:rsidR="007B53C0" w:rsidRDefault="007B53C0" w:rsidP="007B53C0">
      <w:pPr>
        <w:pStyle w:val="ListParagraph"/>
        <w:numPr>
          <w:ilvl w:val="0"/>
          <w:numId w:val="20"/>
        </w:numPr>
        <w:rPr>
          <w:rFonts w:ascii="Arial" w:hAnsi="Arial" w:cs="Arial"/>
          <w:sz w:val="28"/>
          <w:szCs w:val="28"/>
          <w:lang w:val="en-CA"/>
        </w:rPr>
      </w:pPr>
      <w:r w:rsidRPr="007B53C0">
        <w:rPr>
          <w:rFonts w:ascii="Arial" w:hAnsi="Arial" w:cs="Arial"/>
          <w:sz w:val="28"/>
          <w:szCs w:val="28"/>
          <w:lang w:val="en-CA"/>
        </w:rPr>
        <w:t>Let your audience see and feel your enthusiasm and passion. Speak from your heart and experience. Sharing your personal story or lived experiences shows audiences the personal side of your call to action.</w:t>
      </w:r>
    </w:p>
    <w:p w14:paraId="5DAAAF08" w14:textId="77777777" w:rsidR="007B53C0" w:rsidRDefault="007B53C0" w:rsidP="007B53C0">
      <w:pPr>
        <w:pStyle w:val="ListParagraph"/>
        <w:numPr>
          <w:ilvl w:val="0"/>
          <w:numId w:val="20"/>
        </w:numPr>
        <w:rPr>
          <w:rFonts w:ascii="Arial" w:hAnsi="Arial" w:cs="Arial"/>
          <w:sz w:val="28"/>
          <w:szCs w:val="28"/>
          <w:lang w:val="en-CA"/>
        </w:rPr>
      </w:pPr>
      <w:r w:rsidRPr="007B53C0">
        <w:rPr>
          <w:rFonts w:ascii="Arial" w:hAnsi="Arial" w:cs="Arial"/>
          <w:sz w:val="28"/>
          <w:szCs w:val="28"/>
          <w:lang w:val="en-CA"/>
        </w:rPr>
        <w:t>Be aware of time limitations and remember to leave time for questions.</w:t>
      </w:r>
    </w:p>
    <w:p w14:paraId="5BCCF4F2" w14:textId="77777777" w:rsidR="007B53C0" w:rsidRDefault="007B53C0" w:rsidP="007B53C0">
      <w:pPr>
        <w:pStyle w:val="ListParagraph"/>
        <w:numPr>
          <w:ilvl w:val="0"/>
          <w:numId w:val="20"/>
        </w:numPr>
        <w:rPr>
          <w:rFonts w:ascii="Arial" w:hAnsi="Arial" w:cs="Arial"/>
          <w:sz w:val="28"/>
          <w:szCs w:val="28"/>
          <w:lang w:val="en-CA"/>
        </w:rPr>
      </w:pPr>
      <w:r w:rsidRPr="007B53C0">
        <w:rPr>
          <w:rFonts w:ascii="Arial" w:hAnsi="Arial" w:cs="Arial"/>
          <w:sz w:val="28"/>
          <w:szCs w:val="28"/>
          <w:lang w:val="en-CA"/>
        </w:rPr>
        <w:t>Thank the audience for listening, the opportunity to speak, and for their support.</w:t>
      </w:r>
    </w:p>
    <w:p w14:paraId="46ACF999" w14:textId="77777777" w:rsidR="007B53C0" w:rsidRDefault="007B53C0" w:rsidP="007B53C0">
      <w:pPr>
        <w:pStyle w:val="ListParagraph"/>
        <w:numPr>
          <w:ilvl w:val="0"/>
          <w:numId w:val="20"/>
        </w:numPr>
        <w:rPr>
          <w:rFonts w:ascii="Arial" w:hAnsi="Arial" w:cs="Arial"/>
          <w:sz w:val="28"/>
          <w:szCs w:val="28"/>
          <w:lang w:val="en-CA"/>
        </w:rPr>
      </w:pPr>
      <w:r w:rsidRPr="007B53C0">
        <w:rPr>
          <w:rFonts w:ascii="Arial" w:hAnsi="Arial" w:cs="Arial"/>
          <w:sz w:val="28"/>
          <w:szCs w:val="28"/>
          <w:lang w:val="en-CA"/>
        </w:rPr>
        <w:t xml:space="preserve">Be prepared to answer common questions or objections; answer the best you can or offer to provide the answers </w:t>
      </w:r>
      <w:proofErr w:type="gramStart"/>
      <w:r w:rsidRPr="007B53C0">
        <w:rPr>
          <w:rFonts w:ascii="Arial" w:hAnsi="Arial" w:cs="Arial"/>
          <w:sz w:val="28"/>
          <w:szCs w:val="28"/>
          <w:lang w:val="en-CA"/>
        </w:rPr>
        <w:t>at a later date</w:t>
      </w:r>
      <w:proofErr w:type="gramEnd"/>
      <w:r w:rsidRPr="007B53C0">
        <w:rPr>
          <w:rFonts w:ascii="Arial" w:hAnsi="Arial" w:cs="Arial"/>
          <w:sz w:val="28"/>
          <w:szCs w:val="28"/>
          <w:lang w:val="en-CA"/>
        </w:rPr>
        <w:t>. Prepare for a range of possible responses, whether positive or negative.</w:t>
      </w:r>
    </w:p>
    <w:p w14:paraId="5D71EAC6" w14:textId="77777777" w:rsidR="007B53C0" w:rsidRDefault="007B53C0" w:rsidP="007B53C0">
      <w:pPr>
        <w:pStyle w:val="ListParagraph"/>
        <w:numPr>
          <w:ilvl w:val="0"/>
          <w:numId w:val="20"/>
        </w:numPr>
        <w:rPr>
          <w:rFonts w:ascii="Arial" w:hAnsi="Arial" w:cs="Arial"/>
          <w:sz w:val="28"/>
          <w:szCs w:val="28"/>
          <w:lang w:val="en-CA"/>
        </w:rPr>
      </w:pPr>
      <w:r w:rsidRPr="007B53C0">
        <w:rPr>
          <w:rFonts w:ascii="Arial" w:hAnsi="Arial" w:cs="Arial"/>
          <w:sz w:val="28"/>
          <w:szCs w:val="28"/>
          <w:lang w:val="en-CA"/>
        </w:rPr>
        <w:t>Leave a written copy of your key messages and your contact details for any follow-up information.</w:t>
      </w:r>
    </w:p>
    <w:p w14:paraId="35331D70" w14:textId="5D8FC6D3" w:rsidR="007B53C0" w:rsidRPr="007B53C0" w:rsidRDefault="007B53C0" w:rsidP="007B53C0">
      <w:pPr>
        <w:pStyle w:val="ListParagraph"/>
        <w:numPr>
          <w:ilvl w:val="0"/>
          <w:numId w:val="20"/>
        </w:numPr>
        <w:rPr>
          <w:rFonts w:ascii="Arial" w:hAnsi="Arial" w:cs="Arial"/>
          <w:sz w:val="28"/>
          <w:szCs w:val="28"/>
          <w:lang w:val="en-CA"/>
        </w:rPr>
      </w:pPr>
      <w:r w:rsidRPr="007B53C0">
        <w:rPr>
          <w:rFonts w:ascii="Arial" w:hAnsi="Arial" w:cs="Arial"/>
          <w:sz w:val="28"/>
          <w:szCs w:val="28"/>
          <w:lang w:val="en-CA"/>
        </w:rPr>
        <w:t xml:space="preserve">For in-depth information on presentation skills, please check out our </w:t>
      </w:r>
      <w:hyperlink r:id="rId10" w:history="1">
        <w:r w:rsidRPr="0046374C">
          <w:rPr>
            <w:rStyle w:val="Hyperlink"/>
            <w:rFonts w:ascii="Arial" w:hAnsi="Arial" w:cs="Arial"/>
            <w:sz w:val="28"/>
            <w:szCs w:val="28"/>
            <w:lang w:val="en-CA"/>
          </w:rPr>
          <w:t>Educate to A</w:t>
        </w:r>
        <w:r w:rsidRPr="0046374C">
          <w:rPr>
            <w:rStyle w:val="Hyperlink"/>
            <w:rFonts w:ascii="Arial" w:hAnsi="Arial" w:cs="Arial"/>
            <w:sz w:val="28"/>
            <w:szCs w:val="28"/>
            <w:lang w:val="en-CA"/>
          </w:rPr>
          <w:t>d</w:t>
        </w:r>
        <w:r w:rsidRPr="0046374C">
          <w:rPr>
            <w:rStyle w:val="Hyperlink"/>
            <w:rFonts w:ascii="Arial" w:hAnsi="Arial" w:cs="Arial"/>
            <w:sz w:val="28"/>
            <w:szCs w:val="28"/>
            <w:lang w:val="en-CA"/>
          </w:rPr>
          <w:t>vocate Public Speaking Handout</w:t>
        </w:r>
      </w:hyperlink>
      <w:r w:rsidR="0046374C">
        <w:rPr>
          <w:rFonts w:ascii="Arial" w:hAnsi="Arial" w:cs="Arial"/>
          <w:sz w:val="28"/>
          <w:szCs w:val="28"/>
          <w:lang w:val="en-CA"/>
        </w:rPr>
        <w:t>.</w:t>
      </w:r>
    </w:p>
    <w:p w14:paraId="4233207A" w14:textId="1262B009" w:rsidR="007B53C0" w:rsidRPr="007B53C0" w:rsidRDefault="007B53C0" w:rsidP="007B53C0">
      <w:pPr>
        <w:pStyle w:val="Heading1"/>
        <w:spacing w:after="240"/>
        <w:rPr>
          <w:rFonts w:ascii="Arial" w:hAnsi="Arial" w:cs="Arial"/>
          <w:b/>
          <w:bCs/>
          <w:color w:val="000000" w:themeColor="text1"/>
        </w:rPr>
      </w:pPr>
      <w:r w:rsidRPr="007B53C0">
        <w:rPr>
          <w:rFonts w:ascii="Arial" w:hAnsi="Arial" w:cs="Arial"/>
          <w:b/>
          <w:bCs/>
          <w:color w:val="000000" w:themeColor="text1"/>
        </w:rPr>
        <w:t>Tips for speaking at networking events</w:t>
      </w:r>
    </w:p>
    <w:p w14:paraId="40121842" w14:textId="77777777" w:rsidR="007B53C0" w:rsidRDefault="007B53C0" w:rsidP="007B53C0">
      <w:pPr>
        <w:pStyle w:val="ListBullet"/>
        <w:numPr>
          <w:ilvl w:val="0"/>
          <w:numId w:val="19"/>
        </w:numPr>
        <w:spacing w:after="240"/>
        <w:rPr>
          <w:rFonts w:ascii="Arial" w:hAnsi="Arial" w:cs="Arial"/>
          <w:szCs w:val="28"/>
          <w:lang w:val="en-CA"/>
        </w:rPr>
      </w:pPr>
      <w:r w:rsidRPr="00674D12">
        <w:rPr>
          <w:rFonts w:ascii="Arial" w:hAnsi="Arial" w:cs="Arial"/>
          <w:szCs w:val="28"/>
          <w:lang w:val="en-CA"/>
        </w:rPr>
        <w:t xml:space="preserve">Consider having a sighted guide to assist with getting around a large venue or identifying people to talk to. </w:t>
      </w:r>
    </w:p>
    <w:p w14:paraId="653E71A0" w14:textId="77777777" w:rsidR="007B53C0" w:rsidRDefault="007B53C0" w:rsidP="007B53C0">
      <w:pPr>
        <w:pStyle w:val="ListBullet"/>
        <w:numPr>
          <w:ilvl w:val="0"/>
          <w:numId w:val="19"/>
        </w:numPr>
        <w:spacing w:after="240"/>
        <w:rPr>
          <w:rFonts w:ascii="Arial" w:hAnsi="Arial" w:cs="Arial"/>
          <w:szCs w:val="28"/>
          <w:lang w:val="en-CA"/>
        </w:rPr>
      </w:pPr>
      <w:r w:rsidRPr="007B53C0">
        <w:rPr>
          <w:rFonts w:ascii="Arial" w:hAnsi="Arial" w:cs="Arial"/>
          <w:szCs w:val="28"/>
          <w:lang w:val="en-CA"/>
        </w:rPr>
        <w:t>Circulate the room, talking with as many 'key' contacts as possible. Remember, people are there to network, so don't be afraid to approach someone!</w:t>
      </w:r>
    </w:p>
    <w:p w14:paraId="51534443" w14:textId="77777777" w:rsidR="007B53C0" w:rsidRDefault="007B53C0" w:rsidP="007B53C0">
      <w:pPr>
        <w:pStyle w:val="ListBullet"/>
        <w:numPr>
          <w:ilvl w:val="0"/>
          <w:numId w:val="19"/>
        </w:numPr>
        <w:spacing w:after="240"/>
        <w:rPr>
          <w:rFonts w:ascii="Arial" w:hAnsi="Arial" w:cs="Arial"/>
          <w:szCs w:val="28"/>
          <w:lang w:val="en-CA"/>
        </w:rPr>
      </w:pPr>
      <w:r w:rsidRPr="007B53C0">
        <w:rPr>
          <w:rFonts w:ascii="Arial" w:hAnsi="Arial" w:cs="Arial"/>
          <w:szCs w:val="28"/>
          <w:lang w:val="en-CA"/>
        </w:rPr>
        <w:t>Join groups talking together, interjecting with a comment or self-introduction.</w:t>
      </w:r>
    </w:p>
    <w:p w14:paraId="25A57071" w14:textId="77777777" w:rsidR="007B53C0" w:rsidRDefault="007B53C0" w:rsidP="007B53C0">
      <w:pPr>
        <w:pStyle w:val="ListBullet"/>
        <w:numPr>
          <w:ilvl w:val="0"/>
          <w:numId w:val="19"/>
        </w:numPr>
        <w:spacing w:after="240"/>
        <w:rPr>
          <w:rFonts w:ascii="Arial" w:hAnsi="Arial" w:cs="Arial"/>
          <w:szCs w:val="28"/>
          <w:lang w:val="en-CA"/>
        </w:rPr>
      </w:pPr>
      <w:r w:rsidRPr="007B53C0">
        <w:rPr>
          <w:rFonts w:ascii="Arial" w:hAnsi="Arial" w:cs="Arial"/>
          <w:szCs w:val="28"/>
          <w:lang w:val="en-CA"/>
        </w:rPr>
        <w:t xml:space="preserve">Be aware of the politicians and decision-makers circulating the room. </w:t>
      </w:r>
    </w:p>
    <w:p w14:paraId="13E0DF30" w14:textId="77777777" w:rsidR="007B53C0" w:rsidRDefault="007B53C0" w:rsidP="007B53C0">
      <w:pPr>
        <w:pStyle w:val="ListBullet"/>
        <w:numPr>
          <w:ilvl w:val="0"/>
          <w:numId w:val="19"/>
        </w:numPr>
        <w:spacing w:after="240"/>
        <w:rPr>
          <w:rFonts w:ascii="Arial" w:hAnsi="Arial" w:cs="Arial"/>
          <w:szCs w:val="28"/>
          <w:lang w:val="en-CA"/>
        </w:rPr>
      </w:pPr>
      <w:r w:rsidRPr="007B53C0">
        <w:rPr>
          <w:rFonts w:ascii="Arial" w:hAnsi="Arial" w:cs="Arial"/>
          <w:szCs w:val="28"/>
          <w:lang w:val="en-CA"/>
        </w:rPr>
        <w:lastRenderedPageBreak/>
        <w:t xml:space="preserve">You may need to politely extract yourself from a long-winded conversation with another person. If you are there for a reason, you don't want to miss your chance to speak to the right person. </w:t>
      </w:r>
    </w:p>
    <w:p w14:paraId="05330C12" w14:textId="77777777" w:rsidR="007B53C0" w:rsidRDefault="007B53C0" w:rsidP="007B53C0">
      <w:pPr>
        <w:pStyle w:val="ListBullet"/>
        <w:numPr>
          <w:ilvl w:val="0"/>
          <w:numId w:val="19"/>
        </w:numPr>
        <w:spacing w:after="240"/>
        <w:rPr>
          <w:rFonts w:ascii="Arial" w:hAnsi="Arial" w:cs="Arial"/>
          <w:szCs w:val="28"/>
          <w:lang w:val="en-CA"/>
        </w:rPr>
      </w:pPr>
      <w:r w:rsidRPr="007B53C0">
        <w:rPr>
          <w:rFonts w:ascii="Arial" w:hAnsi="Arial" w:cs="Arial"/>
          <w:szCs w:val="28"/>
          <w:lang w:val="en-CA"/>
        </w:rPr>
        <w:t>Ask for the person's title, department or organization and name (spelling) and get their business card for follow-up.</w:t>
      </w:r>
    </w:p>
    <w:p w14:paraId="03F567BE" w14:textId="046DD939" w:rsidR="007B53C0" w:rsidRPr="007B53C0" w:rsidRDefault="007B53C0" w:rsidP="007B53C0">
      <w:pPr>
        <w:pStyle w:val="ListBullet"/>
        <w:numPr>
          <w:ilvl w:val="0"/>
          <w:numId w:val="19"/>
        </w:numPr>
        <w:spacing w:after="240"/>
        <w:rPr>
          <w:rFonts w:ascii="Arial" w:hAnsi="Arial" w:cs="Arial"/>
          <w:szCs w:val="28"/>
          <w:lang w:val="en-CA"/>
        </w:rPr>
      </w:pPr>
      <w:r w:rsidRPr="007B53C0">
        <w:rPr>
          <w:rFonts w:ascii="Arial" w:hAnsi="Arial" w:cs="Arial"/>
          <w:szCs w:val="28"/>
          <w:lang w:val="en-CA"/>
        </w:rPr>
        <w:t xml:space="preserve">Follow up with an email thanking the person, reiterating your key </w:t>
      </w:r>
      <w:proofErr w:type="gramStart"/>
      <w:r w:rsidRPr="007B53C0">
        <w:rPr>
          <w:rFonts w:ascii="Arial" w:hAnsi="Arial" w:cs="Arial"/>
          <w:szCs w:val="28"/>
          <w:lang w:val="en-CA"/>
        </w:rPr>
        <w:t>messages</w:t>
      </w:r>
      <w:proofErr w:type="gramEnd"/>
      <w:r w:rsidRPr="007B53C0">
        <w:rPr>
          <w:rFonts w:ascii="Arial" w:hAnsi="Arial" w:cs="Arial"/>
          <w:szCs w:val="28"/>
          <w:lang w:val="en-CA"/>
        </w:rPr>
        <w:t xml:space="preserve"> or presenting your request. </w:t>
      </w:r>
    </w:p>
    <w:p w14:paraId="1E941979" w14:textId="12B82CF3" w:rsidR="001B36F6" w:rsidRPr="00616A32" w:rsidRDefault="001B36F6" w:rsidP="00616A32">
      <w:pPr>
        <w:rPr>
          <w:rFonts w:ascii="Arial" w:hAnsi="Arial" w:cs="Arial"/>
          <w:sz w:val="28"/>
          <w:szCs w:val="28"/>
        </w:rPr>
      </w:pPr>
    </w:p>
    <w:sectPr w:rsidR="001B36F6" w:rsidRPr="00616A32" w:rsidSect="00D35FB8">
      <w:headerReference w:type="default" r:id="rId11"/>
      <w:footerReference w:type="even" r:id="rId12"/>
      <w:footerReference w:type="default" r:id="rId13"/>
      <w:headerReference w:type="first" r:id="rId14"/>
      <w:footerReference w:type="first" r:id="rId15"/>
      <w:pgSz w:w="12240" w:h="15840"/>
      <w:pgMar w:top="1440" w:right="1440" w:bottom="108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A08EA" w14:textId="77777777" w:rsidR="006125CB" w:rsidRDefault="006125CB" w:rsidP="005D260D">
      <w:pPr>
        <w:spacing w:after="0" w:line="240" w:lineRule="auto"/>
      </w:pPr>
      <w:r>
        <w:separator/>
      </w:r>
    </w:p>
  </w:endnote>
  <w:endnote w:type="continuationSeparator" w:id="0">
    <w:p w14:paraId="39A46BF2" w14:textId="77777777" w:rsidR="006125CB" w:rsidRDefault="006125CB"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4578029"/>
      <w:docPartObj>
        <w:docPartGallery w:val="Page Numbers (Bottom of Page)"/>
        <w:docPartUnique/>
      </w:docPartObj>
    </w:sdtPr>
    <w:sdtContent>
      <w:p w14:paraId="57797856" w14:textId="1A701DA7" w:rsidR="0064467D" w:rsidRDefault="0064467D" w:rsidP="00143F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150E54C" w14:textId="77777777" w:rsidR="0064467D" w:rsidRDefault="0064467D" w:rsidP="006446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9349625"/>
      <w:docPartObj>
        <w:docPartGallery w:val="Page Numbers (Bottom of Page)"/>
        <w:docPartUnique/>
      </w:docPartObj>
    </w:sdtPr>
    <w:sdtContent>
      <w:p w14:paraId="1FC8291F" w14:textId="108810DB" w:rsidR="0064467D" w:rsidRDefault="0064467D" w:rsidP="00143F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A8CED98" w14:textId="701B6796" w:rsidR="00066BDA" w:rsidRPr="00D35FB8" w:rsidRDefault="00066BDA" w:rsidP="0064467D">
    <w:pPr>
      <w:pStyle w:val="Footer"/>
      <w:ind w:right="360"/>
      <w:jc w:val="right"/>
      <w:rPr>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BFE6" w14:textId="77777777" w:rsidR="00536AF4" w:rsidRPr="00066BDA" w:rsidRDefault="00536AF4" w:rsidP="00536AF4">
    <w:pPr>
      <w:pStyle w:val="Footer"/>
      <w:jc w:val="right"/>
      <w:rPr>
        <w:rFonts w:ascii="Arial" w:hAnsi="Arial" w:cs="Arial"/>
      </w:rPr>
    </w:pPr>
    <w:r w:rsidRPr="00066BDA">
      <w:rPr>
        <w:rFonts w:ascii="Arial" w:hAnsi="Arial" w:cs="Arial"/>
      </w:rPr>
      <w:t>Last reviewed January 2023</w:t>
    </w:r>
  </w:p>
  <w:p w14:paraId="34ADFA99" w14:textId="77777777" w:rsidR="00536AF4" w:rsidRDefault="00536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45BDA" w14:textId="77777777" w:rsidR="006125CB" w:rsidRDefault="006125CB" w:rsidP="005D260D">
      <w:pPr>
        <w:spacing w:after="0" w:line="240" w:lineRule="auto"/>
      </w:pPr>
      <w:r>
        <w:separator/>
      </w:r>
    </w:p>
  </w:footnote>
  <w:footnote w:type="continuationSeparator" w:id="0">
    <w:p w14:paraId="73A87FE6" w14:textId="77777777" w:rsidR="006125CB" w:rsidRDefault="006125CB"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197E" w14:textId="77777777" w:rsidR="005D260D" w:rsidRPr="0086350B" w:rsidRDefault="0086350B" w:rsidP="001B36F6">
    <w:pPr>
      <w:pStyle w:val="Header"/>
      <w:ind w:left="-1170"/>
      <w:jc w:val="center"/>
    </w:pPr>
    <w:r>
      <w:rPr>
        <w:noProof/>
      </w:rPr>
      <w:drawing>
        <wp:inline distT="0" distB="0" distL="0" distR="0" wp14:anchorId="1E941980" wp14:editId="1E941981">
          <wp:extent cx="7448550" cy="648970"/>
          <wp:effectExtent l="0" t="0" r="0" b="0"/>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197F" w14:textId="77777777" w:rsidR="00AB28EE" w:rsidRDefault="00D85C17" w:rsidP="001B36F6">
    <w:pPr>
      <w:pStyle w:val="Header"/>
      <w:ind w:left="-1170"/>
      <w:jc w:val="center"/>
    </w:pPr>
    <w:r>
      <w:rPr>
        <w:noProof/>
      </w:rPr>
      <w:drawing>
        <wp:inline distT="0" distB="0" distL="0" distR="0" wp14:anchorId="1E941982" wp14:editId="1E941983">
          <wp:extent cx="7434072" cy="1291432"/>
          <wp:effectExtent l="0" t="0" r="0" b="4445"/>
          <wp:docPr id="2" name="Picture 2" descr="CNIB in paintbrush stroke.&#10;INCA in paintbrush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0621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A76B9C"/>
    <w:multiLevelType w:val="hybridMultilevel"/>
    <w:tmpl w:val="409C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A868CC"/>
    <w:multiLevelType w:val="hybridMultilevel"/>
    <w:tmpl w:val="6D4E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E7F07"/>
    <w:multiLevelType w:val="hybridMultilevel"/>
    <w:tmpl w:val="F044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14EFA"/>
    <w:multiLevelType w:val="hybridMultilevel"/>
    <w:tmpl w:val="12267D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2871E9"/>
    <w:multiLevelType w:val="hybridMultilevel"/>
    <w:tmpl w:val="B2A8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42442"/>
    <w:multiLevelType w:val="hybridMultilevel"/>
    <w:tmpl w:val="4672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019DA"/>
    <w:multiLevelType w:val="hybridMultilevel"/>
    <w:tmpl w:val="03B69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FC6904"/>
    <w:multiLevelType w:val="hybridMultilevel"/>
    <w:tmpl w:val="B704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76EC7"/>
    <w:multiLevelType w:val="hybridMultilevel"/>
    <w:tmpl w:val="25A2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37466"/>
    <w:multiLevelType w:val="hybridMultilevel"/>
    <w:tmpl w:val="5B8A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00D41"/>
    <w:multiLevelType w:val="hybridMultilevel"/>
    <w:tmpl w:val="8D2C7416"/>
    <w:lvl w:ilvl="0" w:tplc="1FD0DEC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87B40D8"/>
    <w:multiLevelType w:val="hybridMultilevel"/>
    <w:tmpl w:val="C0B2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9C1833"/>
    <w:multiLevelType w:val="hybridMultilevel"/>
    <w:tmpl w:val="49AA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4E4428"/>
    <w:multiLevelType w:val="hybridMultilevel"/>
    <w:tmpl w:val="C64C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7871B2"/>
    <w:multiLevelType w:val="hybridMultilevel"/>
    <w:tmpl w:val="2660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E16A1B"/>
    <w:multiLevelType w:val="hybridMultilevel"/>
    <w:tmpl w:val="98D23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7380282"/>
    <w:multiLevelType w:val="hybridMultilevel"/>
    <w:tmpl w:val="BD145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8C0556"/>
    <w:multiLevelType w:val="hybridMultilevel"/>
    <w:tmpl w:val="DA66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7933106">
    <w:abstractNumId w:val="2"/>
  </w:num>
  <w:num w:numId="2" w16cid:durableId="1357653290">
    <w:abstractNumId w:val="7"/>
  </w:num>
  <w:num w:numId="3" w16cid:durableId="368726461">
    <w:abstractNumId w:val="1"/>
  </w:num>
  <w:num w:numId="4" w16cid:durableId="1214584233">
    <w:abstractNumId w:val="4"/>
  </w:num>
  <w:num w:numId="5" w16cid:durableId="1593397642">
    <w:abstractNumId w:val="5"/>
  </w:num>
  <w:num w:numId="6" w16cid:durableId="111021816">
    <w:abstractNumId w:val="3"/>
  </w:num>
  <w:num w:numId="7" w16cid:durableId="27490991">
    <w:abstractNumId w:val="16"/>
  </w:num>
  <w:num w:numId="8" w16cid:durableId="858393800">
    <w:abstractNumId w:val="12"/>
  </w:num>
  <w:num w:numId="9" w16cid:durableId="387801496">
    <w:abstractNumId w:val="17"/>
  </w:num>
  <w:num w:numId="10" w16cid:durableId="1261330493">
    <w:abstractNumId w:val="14"/>
  </w:num>
  <w:num w:numId="11" w16cid:durableId="1491824708">
    <w:abstractNumId w:val="19"/>
  </w:num>
  <w:num w:numId="12" w16cid:durableId="672952089">
    <w:abstractNumId w:val="13"/>
  </w:num>
  <w:num w:numId="13" w16cid:durableId="1971592944">
    <w:abstractNumId w:val="6"/>
  </w:num>
  <w:num w:numId="14" w16cid:durableId="891845548">
    <w:abstractNumId w:val="15"/>
  </w:num>
  <w:num w:numId="15" w16cid:durableId="716003495">
    <w:abstractNumId w:val="11"/>
  </w:num>
  <w:num w:numId="16" w16cid:durableId="773136638">
    <w:abstractNumId w:val="0"/>
  </w:num>
  <w:num w:numId="17" w16cid:durableId="1687318908">
    <w:abstractNumId w:val="8"/>
  </w:num>
  <w:num w:numId="18" w16cid:durableId="1991982278">
    <w:abstractNumId w:val="18"/>
  </w:num>
  <w:num w:numId="19" w16cid:durableId="1292204114">
    <w:abstractNumId w:val="9"/>
  </w:num>
  <w:num w:numId="20" w16cid:durableId="205605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260D"/>
    <w:rsid w:val="00006A0D"/>
    <w:rsid w:val="00010A00"/>
    <w:rsid w:val="000279A5"/>
    <w:rsid w:val="000528B8"/>
    <w:rsid w:val="00053010"/>
    <w:rsid w:val="00066BDA"/>
    <w:rsid w:val="00096B77"/>
    <w:rsid w:val="000A620B"/>
    <w:rsid w:val="000D6AF4"/>
    <w:rsid w:val="000E2EA8"/>
    <w:rsid w:val="0011046F"/>
    <w:rsid w:val="001829CE"/>
    <w:rsid w:val="001B1F99"/>
    <w:rsid w:val="001B36F6"/>
    <w:rsid w:val="001E6F9D"/>
    <w:rsid w:val="00243ADD"/>
    <w:rsid w:val="002662E6"/>
    <w:rsid w:val="00292A67"/>
    <w:rsid w:val="002B2CD7"/>
    <w:rsid w:val="002E2869"/>
    <w:rsid w:val="002E4A60"/>
    <w:rsid w:val="002F0014"/>
    <w:rsid w:val="003477DE"/>
    <w:rsid w:val="0035381A"/>
    <w:rsid w:val="00357514"/>
    <w:rsid w:val="003672B8"/>
    <w:rsid w:val="00372044"/>
    <w:rsid w:val="003A4C1B"/>
    <w:rsid w:val="003A682B"/>
    <w:rsid w:val="003B2D18"/>
    <w:rsid w:val="003D18EC"/>
    <w:rsid w:val="003F1CBB"/>
    <w:rsid w:val="0040422F"/>
    <w:rsid w:val="00412108"/>
    <w:rsid w:val="0041699C"/>
    <w:rsid w:val="00417CB6"/>
    <w:rsid w:val="00426234"/>
    <w:rsid w:val="00437CC7"/>
    <w:rsid w:val="0046374C"/>
    <w:rsid w:val="0047455E"/>
    <w:rsid w:val="00476C7A"/>
    <w:rsid w:val="00495C98"/>
    <w:rsid w:val="004B5C91"/>
    <w:rsid w:val="004D4C4D"/>
    <w:rsid w:val="00523107"/>
    <w:rsid w:val="00536AF4"/>
    <w:rsid w:val="00566B61"/>
    <w:rsid w:val="00586DE9"/>
    <w:rsid w:val="005A26B5"/>
    <w:rsid w:val="005A7F5E"/>
    <w:rsid w:val="005B1FF0"/>
    <w:rsid w:val="005D260D"/>
    <w:rsid w:val="005E662B"/>
    <w:rsid w:val="006049C1"/>
    <w:rsid w:val="006125CB"/>
    <w:rsid w:val="00616A32"/>
    <w:rsid w:val="00642E55"/>
    <w:rsid w:val="0064467D"/>
    <w:rsid w:val="006625C5"/>
    <w:rsid w:val="00671F7E"/>
    <w:rsid w:val="00672E1C"/>
    <w:rsid w:val="0067312E"/>
    <w:rsid w:val="006C672F"/>
    <w:rsid w:val="00743D10"/>
    <w:rsid w:val="007A3FCD"/>
    <w:rsid w:val="007B53C0"/>
    <w:rsid w:val="007F5E70"/>
    <w:rsid w:val="0080561B"/>
    <w:rsid w:val="00811F92"/>
    <w:rsid w:val="00820B67"/>
    <w:rsid w:val="00830579"/>
    <w:rsid w:val="0086350B"/>
    <w:rsid w:val="00866E11"/>
    <w:rsid w:val="00877683"/>
    <w:rsid w:val="008A2358"/>
    <w:rsid w:val="008F1CF1"/>
    <w:rsid w:val="008F410A"/>
    <w:rsid w:val="00912677"/>
    <w:rsid w:val="0092139B"/>
    <w:rsid w:val="00923E5D"/>
    <w:rsid w:val="00942B4D"/>
    <w:rsid w:val="00951B9E"/>
    <w:rsid w:val="00952D95"/>
    <w:rsid w:val="00957526"/>
    <w:rsid w:val="009A6634"/>
    <w:rsid w:val="009A79BC"/>
    <w:rsid w:val="009B0F2D"/>
    <w:rsid w:val="009E37D1"/>
    <w:rsid w:val="00A45EB8"/>
    <w:rsid w:val="00A8225A"/>
    <w:rsid w:val="00A92171"/>
    <w:rsid w:val="00AB2785"/>
    <w:rsid w:val="00AB28EE"/>
    <w:rsid w:val="00AD5860"/>
    <w:rsid w:val="00AE516F"/>
    <w:rsid w:val="00B123DD"/>
    <w:rsid w:val="00B21E05"/>
    <w:rsid w:val="00B23BAC"/>
    <w:rsid w:val="00B27254"/>
    <w:rsid w:val="00B84D87"/>
    <w:rsid w:val="00B8506D"/>
    <w:rsid w:val="00BF37A4"/>
    <w:rsid w:val="00BF7E31"/>
    <w:rsid w:val="00C10C3B"/>
    <w:rsid w:val="00C16A8A"/>
    <w:rsid w:val="00C26715"/>
    <w:rsid w:val="00C42E2D"/>
    <w:rsid w:val="00C5763E"/>
    <w:rsid w:val="00C63B57"/>
    <w:rsid w:val="00C82ABA"/>
    <w:rsid w:val="00CD025B"/>
    <w:rsid w:val="00CE391C"/>
    <w:rsid w:val="00D056E2"/>
    <w:rsid w:val="00D35FB8"/>
    <w:rsid w:val="00D41ED8"/>
    <w:rsid w:val="00D61827"/>
    <w:rsid w:val="00D678C8"/>
    <w:rsid w:val="00D85C17"/>
    <w:rsid w:val="00D913D7"/>
    <w:rsid w:val="00D963BF"/>
    <w:rsid w:val="00DB1C1C"/>
    <w:rsid w:val="00DC492A"/>
    <w:rsid w:val="00DD2518"/>
    <w:rsid w:val="00DF1738"/>
    <w:rsid w:val="00DF3588"/>
    <w:rsid w:val="00E00B71"/>
    <w:rsid w:val="00E00C01"/>
    <w:rsid w:val="00E618E8"/>
    <w:rsid w:val="00E94AE0"/>
    <w:rsid w:val="00E94B0B"/>
    <w:rsid w:val="00EC5DC5"/>
    <w:rsid w:val="00EE25FF"/>
    <w:rsid w:val="00EF73C4"/>
    <w:rsid w:val="00F2554F"/>
    <w:rsid w:val="00F27C24"/>
    <w:rsid w:val="00F32877"/>
    <w:rsid w:val="00F543EA"/>
    <w:rsid w:val="00F719E2"/>
    <w:rsid w:val="00F850DC"/>
    <w:rsid w:val="00FD69CE"/>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41978"/>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84D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92171"/>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84D87"/>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8A23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2358"/>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64467D"/>
  </w:style>
  <w:style w:type="character" w:styleId="Hyperlink">
    <w:name w:val="Hyperlink"/>
    <w:basedOn w:val="DefaultParagraphFont"/>
    <w:uiPriority w:val="99"/>
    <w:unhideWhenUsed/>
    <w:rsid w:val="00AD5860"/>
    <w:rPr>
      <w:color w:val="0000FF" w:themeColor="hyperlink"/>
      <w:u w:val="single"/>
    </w:rPr>
  </w:style>
  <w:style w:type="paragraph" w:customStyle="1" w:styleId="1AutoList1">
    <w:name w:val="1AutoList1"/>
    <w:rsid w:val="00866E11"/>
    <w:pPr>
      <w:widowControl w:val="0"/>
      <w:tabs>
        <w:tab w:val="left" w:pos="720"/>
      </w:tabs>
      <w:spacing w:after="0" w:line="240" w:lineRule="auto"/>
      <w:ind w:left="720" w:hanging="720"/>
      <w:jc w:val="both"/>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A92171"/>
    <w:rPr>
      <w:rFonts w:asciiTheme="majorHAnsi" w:eastAsiaTheme="majorEastAsia" w:hAnsiTheme="majorHAnsi" w:cstheme="majorBidi"/>
      <w:color w:val="243F60" w:themeColor="accent1" w:themeShade="7F"/>
      <w:sz w:val="24"/>
      <w:szCs w:val="24"/>
    </w:rPr>
  </w:style>
  <w:style w:type="paragraph" w:styleId="ListBullet">
    <w:name w:val="List Bullet"/>
    <w:basedOn w:val="Normal"/>
    <w:uiPriority w:val="99"/>
    <w:unhideWhenUsed/>
    <w:rsid w:val="007B53C0"/>
    <w:pPr>
      <w:numPr>
        <w:numId w:val="16"/>
      </w:numPr>
      <w:contextualSpacing/>
    </w:pPr>
    <w:rPr>
      <w:rFonts w:eastAsia="Times New Roman" w:cs="Times New Roman"/>
      <w:sz w:val="28"/>
    </w:rPr>
  </w:style>
  <w:style w:type="paragraph" w:styleId="NoSpacing">
    <w:name w:val="No Spacing"/>
    <w:uiPriority w:val="1"/>
    <w:qFormat/>
    <w:rsid w:val="007B53C0"/>
    <w:pPr>
      <w:spacing w:after="0" w:line="240" w:lineRule="auto"/>
    </w:pPr>
  </w:style>
  <w:style w:type="character" w:styleId="Strong">
    <w:name w:val="Strong"/>
    <w:unhideWhenUsed/>
    <w:qFormat/>
    <w:rsid w:val="007B53C0"/>
    <w:rPr>
      <w:b/>
      <w:bCs/>
    </w:rPr>
  </w:style>
  <w:style w:type="character" w:styleId="UnresolvedMention">
    <w:name w:val="Unresolved Mention"/>
    <w:basedOn w:val="DefaultParagraphFont"/>
    <w:uiPriority w:val="99"/>
    <w:semiHidden/>
    <w:unhideWhenUsed/>
    <w:rsid w:val="0046374C"/>
    <w:rPr>
      <w:color w:val="605E5C"/>
      <w:shd w:val="clear" w:color="auto" w:fill="E1DFDD"/>
    </w:rPr>
  </w:style>
  <w:style w:type="character" w:styleId="FollowedHyperlink">
    <w:name w:val="FollowedHyperlink"/>
    <w:basedOn w:val="DefaultParagraphFont"/>
    <w:uiPriority w:val="99"/>
    <w:semiHidden/>
    <w:unhideWhenUsed/>
    <w:rsid w:val="004637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www.cnib.ca/sites/default/files/2023-01/Educate%20to%20Advocate%20Public%20Speaking%20Handout_EN.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CE7BD9E-2606-8544-AA0A-85E0420B2C2D}">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AA314AECE19848A0AB78B54DAF8E20" ma:contentTypeVersion="18" ma:contentTypeDescription="Create a new document." ma:contentTypeScope="" ma:versionID="e105717d8082ff60dd880ed0d35d5054">
  <xsd:schema xmlns:xsd="http://www.w3.org/2001/XMLSchema" xmlns:xs="http://www.w3.org/2001/XMLSchema" xmlns:p="http://schemas.microsoft.com/office/2006/metadata/properties" xmlns:ns2="c657a06b-7b0e-4411-9e07-ce8d471ada44" xmlns:ns3="dd4445f9-a84f-4acf-84b7-40fb6d99f4fb" targetNamespace="http://schemas.microsoft.com/office/2006/metadata/properties" ma:root="true" ma:fieldsID="d08b841365027eb414e5b46c1003b0cd" ns2:_="" ns3:_="">
    <xsd:import namespace="c657a06b-7b0e-4411-9e07-ce8d471ada44"/>
    <xsd:import namespace="dd4445f9-a84f-4acf-84b7-40fb6d99f4fb"/>
    <xsd:element name="properties">
      <xsd:complexType>
        <xsd:sequence>
          <xsd:element name="documentManagement">
            <xsd:complexType>
              <xsd:all>
                <xsd:element ref="ns2:Region" minOccurs="0"/>
                <xsd:element ref="ns2:Asset_x0020_Type" minOccurs="0"/>
                <xsd:element ref="ns2:Doc_x0020_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7a06b-7b0e-4411-9e07-ce8d471ada44" elementFormDefault="qualified">
    <xsd:import namespace="http://schemas.microsoft.com/office/2006/documentManagement/types"/>
    <xsd:import namespace="http://schemas.microsoft.com/office/infopath/2007/PartnerControls"/>
    <xsd:element name="Region" ma:index="2" nillable="true" ma:displayName="Region" ma:format="Dropdown" ma:internalName="Region" ma:readOnly="false">
      <xsd:simpleType>
        <xsd:restriction base="dms:Choice">
          <xsd:enumeration value="National"/>
          <xsd:enumeration value="BC &amp; Yukon"/>
          <xsd:enumeration value="Alberta &amp; Northwest Territories"/>
          <xsd:enumeration value="Saskatchewan"/>
          <xsd:enumeration value="Manitoba"/>
          <xsd:enumeration value="Ontario"/>
          <xsd:enumeration value="Ontario – GTA"/>
          <xsd:enumeration value="Ontario – East"/>
          <xsd:enumeration value="Ontario – West"/>
          <xsd:enumeration value="Ontario – North"/>
          <xsd:enumeration value="Quebec"/>
          <xsd:enumeration value="New Brunswick"/>
          <xsd:enumeration value="PEI"/>
          <xsd:enumeration value="Nova Scotia"/>
          <xsd:enumeration value="Newfoundland and Labrador"/>
        </xsd:restriction>
      </xsd:simpleType>
    </xsd:element>
    <xsd:element name="Asset_x0020_Type" ma:index="3" nillable="true" ma:displayName="Asset Type" ma:format="Dropdown" ma:internalName="Asset_x0020_Type" ma:readOnly="false">
      <xsd:simpleType>
        <xsd:restriction base="dms:Choice">
          <xsd:enumeration value="Logos"/>
          <xsd:enumeration value="Icons"/>
          <xsd:enumeration value="Templates"/>
          <xsd:enumeration value="Audio"/>
          <xsd:enumeration value="Video"/>
          <xsd:enumeration value="Social Media"/>
          <xsd:enumeration value="Other"/>
        </xsd:restriction>
      </xsd:simpleType>
    </xsd:element>
    <xsd:element name="Doc_x0020_Type" ma:index="4" nillable="true" ma:displayName="File Type" ma:default="EPS" ma:format="Dropdown" ma:internalName="Doc_x0020_Type" ma:readOnly="false">
      <xsd:simpleType>
        <xsd:restriction base="dms:Choice">
          <xsd:enumeration value="EPS"/>
          <xsd:enumeration value="AI"/>
          <xsd:enumeration value="PDF"/>
          <xsd:enumeration value="PNG"/>
          <xsd:enumeration value="JPG"/>
          <xsd:enumeration value="PPTX"/>
          <xsd:enumeration value="DOC"/>
          <xsd:enumeration value="MP4"/>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445f9-a84f-4acf-84b7-40fb6d99f4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gion xmlns="c657a06b-7b0e-4411-9e07-ce8d471ada44">National</Region>
    <Doc_x0020_Type xmlns="c657a06b-7b0e-4411-9e07-ce8d471ada44">DOC</Doc_x0020_Type>
    <Asset_x0020_Type xmlns="c657a06b-7b0e-4411-9e07-ce8d471ada44">Templates</Asse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EB1B9A-F81F-4015-899D-F94850BBA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7a06b-7b0e-4411-9e07-ce8d471ada44"/>
    <ds:schemaRef ds:uri="dd4445f9-a84f-4acf-84b7-40fb6d99f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0075E5-76B6-4798-A8AF-D1B34F7BE537}">
  <ds:schemaRefs>
    <ds:schemaRef ds:uri="http://schemas.microsoft.com/office/2006/metadata/properties"/>
    <ds:schemaRef ds:uri="http://schemas.microsoft.com/office/infopath/2007/PartnerControls"/>
    <ds:schemaRef ds:uri="c657a06b-7b0e-4411-9e07-ce8d471ada44"/>
  </ds:schemaRefs>
</ds:datastoreItem>
</file>

<file path=customXml/itemProps3.xml><?xml version="1.0" encoding="utf-8"?>
<ds:datastoreItem xmlns:ds="http://schemas.openxmlformats.org/officeDocument/2006/customXml" ds:itemID="{0EF0F025-3675-4D49-8A16-85E52A03E7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563</Words>
  <Characters>3266</Characters>
  <Application>Microsoft Office Word</Application>
  <DocSecurity>0</DocSecurity>
  <Lines>79</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Karin McArthur</cp:lastModifiedBy>
  <cp:revision>83</cp:revision>
  <dcterms:created xsi:type="dcterms:W3CDTF">2022-12-22T15:43:00Z</dcterms:created>
  <dcterms:modified xsi:type="dcterms:W3CDTF">2023-01-31T21:12:00Z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0x01010052AA314AECE19848A0AB78B54DAF8E20</vt:lpwstr>
  </property>
  <property fmtid="{D5CDD505-2E9C-101B-9397-08002B2CF9AE}" pid="3" name="Order">
    <vt:r8>85800</vt:r8>
  </property>
  <property fmtid="{D5CDD505-2E9C-101B-9397-08002B2CF9AE}" pid="4" name="grammarly_documentId">
    <vt:lpwstr>documentId_4396</vt:lpwstr>
  </property>
  <property fmtid="{D5CDD505-2E9C-101B-9397-08002B2CF9AE}" pid="5" name="grammarly_documentContext">
    <vt:lpwstr>{"goals":[],"domain":"general","emotions":[],"dialect":"canadian"}</vt:lpwstr>
  </property>
</Properties>
</file>