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1511F" w14:textId="768F39E7" w:rsidR="00C81697" w:rsidRPr="00AF1E36" w:rsidRDefault="00857EDB" w:rsidP="005E21DB">
      <w:pPr>
        <w:pStyle w:val="Titre1"/>
        <w:rPr>
          <w:sz w:val="32"/>
          <w:szCs w:val="32"/>
          <w:lang w:val="fr-CA"/>
        </w:rPr>
      </w:pPr>
      <w:bookmarkStart w:id="0" w:name="lt_pId002"/>
      <w:bookmarkStart w:id="1" w:name="_Hlk107512457"/>
      <w:r w:rsidRPr="009B2F5D">
        <w:rPr>
          <w:sz w:val="32"/>
          <w:szCs w:val="32"/>
          <w:lang w:val="fr-CA"/>
        </w:rPr>
        <w:t>Soutenir des employés ayant une limitation visuelle</w:t>
      </w:r>
      <w:bookmarkEnd w:id="0"/>
    </w:p>
    <w:p w14:paraId="3531FE89" w14:textId="78C09D0D" w:rsidR="00C81697" w:rsidRPr="00D6491C" w:rsidRDefault="00CC3A48" w:rsidP="005B2C27">
      <w:pPr>
        <w:rPr>
          <w:rFonts w:ascii="Arial" w:eastAsia="Arial" w:hAnsi="Arial" w:cs="Arial"/>
          <w:b/>
          <w:bCs/>
          <w:color w:val="000000" w:themeColor="text1"/>
          <w:lang w:val="fr-CA"/>
        </w:rPr>
      </w:pPr>
      <w:bookmarkStart w:id="2" w:name="lt_pId004"/>
      <w:r w:rsidRPr="00CC3A48">
        <w:rPr>
          <w:rFonts w:ascii="Arial" w:eastAsia="Arial" w:hAnsi="Arial" w:cs="Arial"/>
          <w:color w:val="000000" w:themeColor="text1"/>
          <w:lang w:val="fr-CA"/>
        </w:rPr>
        <w:t>Les p</w:t>
      </w:r>
      <w:r w:rsidRPr="00611F41">
        <w:rPr>
          <w:rFonts w:ascii="Arial" w:eastAsia="Arial" w:hAnsi="Arial" w:cs="Arial"/>
          <w:color w:val="000000" w:themeColor="text1"/>
          <w:lang w:val="fr-CA"/>
        </w:rPr>
        <w:t xml:space="preserve">ersonnes aveugles ou ayant une vision partielle viennent de tous les horizons et </w:t>
      </w:r>
      <w:r w:rsidR="000B2C59">
        <w:rPr>
          <w:rFonts w:ascii="Arial" w:eastAsia="Arial" w:hAnsi="Arial" w:cs="Arial"/>
          <w:color w:val="000000" w:themeColor="text1"/>
          <w:lang w:val="fr-CA"/>
        </w:rPr>
        <w:t>peuvent travailler</w:t>
      </w:r>
      <w:r w:rsidRPr="00611F41">
        <w:rPr>
          <w:rFonts w:ascii="Arial" w:eastAsia="Arial" w:hAnsi="Arial" w:cs="Arial"/>
          <w:color w:val="000000" w:themeColor="text1"/>
          <w:lang w:val="fr-CA"/>
        </w:rPr>
        <w:t xml:space="preserve"> dans un large éventail de secteurs. </w:t>
      </w:r>
      <w:r w:rsidRPr="007B5444">
        <w:rPr>
          <w:rFonts w:ascii="Arial" w:eastAsia="Arial" w:hAnsi="Arial" w:cs="Arial"/>
          <w:b/>
          <w:bCs/>
          <w:color w:val="000000" w:themeColor="text1"/>
          <w:lang w:val="fr-CA"/>
        </w:rPr>
        <w:t>Avec des mesures d'adaptation mineures, elles peuvent apporter des compétences précieuses à votre organisation</w:t>
      </w:r>
      <w:r w:rsidRPr="00611F41">
        <w:rPr>
          <w:rFonts w:ascii="Arial" w:eastAsia="Arial" w:hAnsi="Arial" w:cs="Arial"/>
          <w:color w:val="000000" w:themeColor="text1"/>
          <w:lang w:val="fr-CA"/>
        </w:rPr>
        <w:t>.</w:t>
      </w:r>
      <w:bookmarkEnd w:id="2"/>
      <w:r w:rsidR="005B2C27">
        <w:rPr>
          <w:rFonts w:ascii="Arial" w:eastAsia="Arial" w:hAnsi="Arial" w:cs="Arial"/>
          <w:color w:val="000000" w:themeColor="text1"/>
          <w:lang w:val="fr-CA"/>
        </w:rPr>
        <w:t xml:space="preserve"> </w:t>
      </w:r>
      <w:r w:rsidR="005B2C27" w:rsidRPr="005B2C27">
        <w:rPr>
          <w:rFonts w:ascii="Arial" w:hAnsi="Arial" w:cs="Arial"/>
          <w:szCs w:val="24"/>
          <w:lang w:val="fr-CA"/>
        </w:rPr>
        <w:t xml:space="preserve">Alors que nous vivons des </w:t>
      </w:r>
      <w:r w:rsidR="005B2C27" w:rsidRPr="005B2C27">
        <w:rPr>
          <w:rFonts w:ascii="Arial" w:hAnsi="Arial" w:cs="Arial"/>
          <w:b/>
          <w:szCs w:val="24"/>
          <w:lang w:val="fr-CA"/>
        </w:rPr>
        <w:t>pénuries de main-d'œuvre</w:t>
      </w:r>
      <w:r w:rsidR="005B2C27" w:rsidRPr="005B2C27">
        <w:rPr>
          <w:rFonts w:ascii="Arial" w:hAnsi="Arial" w:cs="Arial"/>
          <w:szCs w:val="24"/>
          <w:lang w:val="fr-CA"/>
        </w:rPr>
        <w:t xml:space="preserve">, les personnes aveugles forment </w:t>
      </w:r>
      <w:r w:rsidR="005B2C27" w:rsidRPr="005B2C27">
        <w:rPr>
          <w:rFonts w:ascii="Arial" w:hAnsi="Arial" w:cs="Arial"/>
          <w:b/>
          <w:szCs w:val="24"/>
          <w:lang w:val="fr-CA"/>
        </w:rPr>
        <w:t>un bassin de talents</w:t>
      </w:r>
      <w:r w:rsidR="005B2C27" w:rsidRPr="005B2C27">
        <w:rPr>
          <w:rFonts w:ascii="Arial" w:hAnsi="Arial" w:cs="Arial"/>
          <w:szCs w:val="24"/>
          <w:lang w:val="fr-CA"/>
        </w:rPr>
        <w:t xml:space="preserve"> pouvant </w:t>
      </w:r>
      <w:r w:rsidR="005B2C27" w:rsidRPr="005B2C27">
        <w:rPr>
          <w:rFonts w:ascii="Arial" w:hAnsi="Arial" w:cs="Arial"/>
          <w:bCs/>
          <w:szCs w:val="24"/>
          <w:lang w:val="fr-CA"/>
        </w:rPr>
        <w:t xml:space="preserve">répondre au besoin du marché du travail. </w:t>
      </w:r>
      <w:r w:rsidR="005B2C27" w:rsidRPr="005B2C27">
        <w:rPr>
          <w:rFonts w:ascii="Arial" w:hAnsi="Arial" w:cs="Arial"/>
          <w:szCs w:val="24"/>
          <w:lang w:val="fr-CA"/>
        </w:rPr>
        <w:t xml:space="preserve">Les entreprises gagnent à recruter ces candidats et avoir une </w:t>
      </w:r>
      <w:r w:rsidR="005B2C27" w:rsidRPr="003A248D">
        <w:rPr>
          <w:rFonts w:ascii="Arial" w:hAnsi="Arial" w:cs="Arial"/>
          <w:b/>
          <w:bCs/>
          <w:szCs w:val="24"/>
          <w:lang w:val="fr-CA"/>
        </w:rPr>
        <w:t>équipe inclusive et diversifiée</w:t>
      </w:r>
      <w:r w:rsidR="005B2C27" w:rsidRPr="005B2C27">
        <w:rPr>
          <w:rFonts w:ascii="Arial" w:hAnsi="Arial" w:cs="Arial"/>
          <w:szCs w:val="24"/>
          <w:lang w:val="fr-CA"/>
        </w:rPr>
        <w:t xml:space="preserve">, qui est un réel </w:t>
      </w:r>
      <w:r w:rsidR="005B2C27" w:rsidRPr="005B2C27">
        <w:rPr>
          <w:rFonts w:ascii="Arial" w:hAnsi="Arial" w:cs="Arial"/>
          <w:b/>
          <w:szCs w:val="24"/>
          <w:lang w:val="fr-CA"/>
        </w:rPr>
        <w:t xml:space="preserve">avantage </w:t>
      </w:r>
      <w:r w:rsidR="005B2C27" w:rsidRPr="005B2C27">
        <w:rPr>
          <w:rFonts w:ascii="Arial" w:hAnsi="Arial" w:cs="Arial"/>
          <w:b/>
          <w:bCs/>
          <w:szCs w:val="24"/>
          <w:lang w:val="fr-CA"/>
        </w:rPr>
        <w:t>concurrentiel</w:t>
      </w:r>
      <w:r w:rsidR="005B2C27" w:rsidRPr="005B2C27">
        <w:rPr>
          <w:rFonts w:ascii="Arial" w:hAnsi="Arial" w:cs="Arial"/>
          <w:szCs w:val="24"/>
          <w:lang w:val="fr-CA"/>
        </w:rPr>
        <w:t xml:space="preserve">.  </w:t>
      </w:r>
      <w:bookmarkStart w:id="3" w:name="lt_pId007"/>
      <w:r w:rsidR="00DE46B2">
        <w:rPr>
          <w:rStyle w:val="Marquedecommentaire"/>
          <w:rFonts w:ascii="Arial" w:eastAsiaTheme="minorEastAsia" w:hAnsi="Arial" w:cs="Arial"/>
          <w:sz w:val="24"/>
          <w:szCs w:val="24"/>
          <w:lang w:val="fr-CA"/>
        </w:rPr>
        <w:t>Dans</w:t>
      </w:r>
      <w:r w:rsidR="00AF1E36" w:rsidRPr="00611F41">
        <w:rPr>
          <w:rStyle w:val="Marquedecommentaire"/>
          <w:rFonts w:ascii="Arial" w:eastAsiaTheme="minorEastAsia" w:hAnsi="Arial" w:cs="Arial"/>
          <w:sz w:val="24"/>
          <w:szCs w:val="24"/>
          <w:lang w:val="fr-CA"/>
        </w:rPr>
        <w:t xml:space="preserve"> ce document, nous voulons faire prendre conscience de la manière dont des organisations comme la vôtre peuvent jouer un rôle important pour </w:t>
      </w:r>
      <w:r w:rsidR="00AF1E36" w:rsidRPr="00E47C0F">
        <w:rPr>
          <w:rStyle w:val="Marquedecommentaire"/>
          <w:rFonts w:ascii="Arial" w:eastAsiaTheme="minorEastAsia" w:hAnsi="Arial" w:cs="Arial"/>
          <w:sz w:val="24"/>
          <w:szCs w:val="24"/>
          <w:lang w:val="fr-CA"/>
        </w:rPr>
        <w:t>créer des milieu</w:t>
      </w:r>
      <w:r w:rsidR="00EC0876" w:rsidRPr="00E47C0F">
        <w:rPr>
          <w:rStyle w:val="Marquedecommentaire"/>
          <w:rFonts w:ascii="Arial" w:eastAsiaTheme="minorEastAsia" w:hAnsi="Arial" w:cs="Arial"/>
          <w:sz w:val="24"/>
          <w:szCs w:val="24"/>
          <w:lang w:val="fr-CA"/>
        </w:rPr>
        <w:t>x</w:t>
      </w:r>
      <w:r w:rsidR="00AF1E36" w:rsidRPr="00E47C0F">
        <w:rPr>
          <w:rStyle w:val="Marquedecommentaire"/>
          <w:rFonts w:ascii="Arial" w:eastAsiaTheme="minorEastAsia" w:hAnsi="Arial" w:cs="Arial"/>
          <w:sz w:val="24"/>
          <w:szCs w:val="24"/>
          <w:lang w:val="fr-CA"/>
        </w:rPr>
        <w:t xml:space="preserve"> de travail inclusi</w:t>
      </w:r>
      <w:r w:rsidR="00EC0876" w:rsidRPr="00E47C0F">
        <w:rPr>
          <w:rStyle w:val="Marquedecommentaire"/>
          <w:rFonts w:ascii="Arial" w:eastAsiaTheme="minorEastAsia" w:hAnsi="Arial" w:cs="Arial"/>
          <w:sz w:val="24"/>
          <w:szCs w:val="24"/>
          <w:lang w:val="fr-CA"/>
        </w:rPr>
        <w:t>fs</w:t>
      </w:r>
      <w:r w:rsidR="00AF1E36" w:rsidRPr="00E47C0F">
        <w:rPr>
          <w:rStyle w:val="Marquedecommentaire"/>
          <w:rFonts w:ascii="Arial" w:eastAsiaTheme="minorEastAsia" w:hAnsi="Arial" w:cs="Arial"/>
          <w:sz w:val="24"/>
          <w:szCs w:val="24"/>
          <w:lang w:val="fr-CA"/>
        </w:rPr>
        <w:t xml:space="preserve"> et </w:t>
      </w:r>
      <w:r w:rsidR="00845460" w:rsidRPr="00845460">
        <w:rPr>
          <w:rStyle w:val="Marquedecommentaire"/>
          <w:rFonts w:ascii="Arial" w:eastAsiaTheme="minorEastAsia" w:hAnsi="Arial" w:cs="Arial"/>
          <w:b/>
          <w:bCs/>
          <w:sz w:val="24"/>
          <w:szCs w:val="24"/>
          <w:lang w:val="fr-CA"/>
        </w:rPr>
        <w:t>être</w:t>
      </w:r>
      <w:r w:rsidR="00AF1E36" w:rsidRPr="00E47C0F">
        <w:rPr>
          <w:rStyle w:val="Marquedecommentaire"/>
          <w:rFonts w:ascii="Arial" w:eastAsiaTheme="minorEastAsia" w:hAnsi="Arial" w:cs="Arial"/>
          <w:sz w:val="24"/>
          <w:szCs w:val="24"/>
          <w:lang w:val="fr-CA"/>
        </w:rPr>
        <w:t xml:space="preserve"> </w:t>
      </w:r>
      <w:r w:rsidR="00D6491C" w:rsidRPr="00D6491C">
        <w:rPr>
          <w:rStyle w:val="Marquedecommentaire"/>
          <w:rFonts w:ascii="Arial" w:eastAsiaTheme="minorEastAsia" w:hAnsi="Arial" w:cs="Arial"/>
          <w:b/>
          <w:bCs/>
          <w:sz w:val="24"/>
          <w:szCs w:val="24"/>
          <w:lang w:val="fr-CA"/>
        </w:rPr>
        <w:t>plus représentatives de</w:t>
      </w:r>
      <w:r w:rsidR="00611F41" w:rsidRPr="00D6491C">
        <w:rPr>
          <w:rStyle w:val="Marquedecommentaire"/>
          <w:rFonts w:ascii="Arial" w:eastAsiaTheme="minorEastAsia" w:hAnsi="Arial" w:cs="Arial"/>
          <w:b/>
          <w:bCs/>
          <w:sz w:val="24"/>
          <w:szCs w:val="24"/>
          <w:lang w:val="fr-CA"/>
        </w:rPr>
        <w:t xml:space="preserve"> la</w:t>
      </w:r>
      <w:r w:rsidR="001A7306" w:rsidRPr="00D6491C">
        <w:rPr>
          <w:rStyle w:val="Marquedecommentaire"/>
          <w:rFonts w:ascii="Arial" w:eastAsiaTheme="minorEastAsia" w:hAnsi="Arial" w:cs="Arial"/>
          <w:b/>
          <w:bCs/>
          <w:sz w:val="24"/>
          <w:szCs w:val="24"/>
          <w:lang w:val="fr-CA"/>
        </w:rPr>
        <w:t xml:space="preserve"> </w:t>
      </w:r>
      <w:r w:rsidR="00F52A28">
        <w:rPr>
          <w:rStyle w:val="Marquedecommentaire"/>
          <w:rFonts w:ascii="Arial" w:eastAsiaTheme="minorEastAsia" w:hAnsi="Arial" w:cs="Arial"/>
          <w:b/>
          <w:bCs/>
          <w:sz w:val="24"/>
          <w:szCs w:val="24"/>
          <w:lang w:val="fr-CA"/>
        </w:rPr>
        <w:t>société</w:t>
      </w:r>
      <w:r w:rsidR="00AF1E36" w:rsidRPr="00D6491C">
        <w:rPr>
          <w:rStyle w:val="Marquedecommentaire"/>
          <w:rFonts w:ascii="Arial" w:eastAsiaTheme="minorEastAsia" w:hAnsi="Arial" w:cs="Arial"/>
          <w:b/>
          <w:bCs/>
          <w:sz w:val="24"/>
          <w:szCs w:val="24"/>
          <w:lang w:val="fr-CA"/>
        </w:rPr>
        <w:t xml:space="preserve"> canadienne.</w:t>
      </w:r>
      <w:bookmarkEnd w:id="3"/>
      <w:r w:rsidR="00334115" w:rsidRPr="00D6491C">
        <w:rPr>
          <w:rStyle w:val="Marquedecommentaire"/>
          <w:rFonts w:ascii="Arial" w:eastAsiaTheme="minorEastAsia" w:hAnsi="Arial" w:cs="Arial"/>
          <w:b/>
          <w:bCs/>
          <w:sz w:val="24"/>
          <w:szCs w:val="24"/>
          <w:lang w:val="fr-CA"/>
        </w:rPr>
        <w:t xml:space="preserve"> </w:t>
      </w:r>
    </w:p>
    <w:p w14:paraId="59FE934D" w14:textId="58ED492B" w:rsidR="00A72071" w:rsidRPr="00845460" w:rsidRDefault="009B6654" w:rsidP="00D503A0">
      <w:pPr>
        <w:pStyle w:val="paragraph"/>
        <w:spacing w:before="120" w:beforeAutospacing="0" w:after="120" w:afterAutospacing="0"/>
        <w:textAlignment w:val="baseline"/>
        <w:rPr>
          <w:rFonts w:ascii="Arial" w:eastAsia="Arial" w:hAnsi="Arial" w:cs="Arial"/>
          <w:b/>
          <w:bCs/>
          <w:color w:val="000000" w:themeColor="text1"/>
          <w:lang w:val="fr-CA"/>
        </w:rPr>
      </w:pPr>
      <w:bookmarkStart w:id="4" w:name="lt_pId008"/>
      <w:r w:rsidRPr="00845460">
        <w:rPr>
          <w:rFonts w:ascii="Arial" w:eastAsia="Arial" w:hAnsi="Arial" w:cs="Arial"/>
          <w:color w:val="000000" w:themeColor="text1"/>
          <w:lang w:val="fr-CA"/>
        </w:rPr>
        <w:t xml:space="preserve">De nombreuses personnes pensent que la cécité signifie l'obscurité totale, mais </w:t>
      </w:r>
      <w:r w:rsidR="00A7661C" w:rsidRPr="00845460">
        <w:rPr>
          <w:rFonts w:ascii="Arial" w:eastAsia="Arial" w:hAnsi="Arial" w:cs="Arial"/>
          <w:b/>
          <w:bCs/>
          <w:color w:val="000000" w:themeColor="text1"/>
          <w:lang w:val="fr-CA"/>
        </w:rPr>
        <w:t>moins d’</w:t>
      </w:r>
      <w:r w:rsidRPr="00845460">
        <w:rPr>
          <w:rFonts w:ascii="Arial" w:eastAsia="Arial" w:hAnsi="Arial" w:cs="Arial"/>
          <w:b/>
          <w:bCs/>
          <w:color w:val="000000" w:themeColor="text1"/>
          <w:lang w:val="fr-CA"/>
        </w:rPr>
        <w:t xml:space="preserve">une personne aveugle sur dix </w:t>
      </w:r>
      <w:r w:rsidR="00633681">
        <w:rPr>
          <w:rFonts w:ascii="Arial" w:eastAsia="Arial" w:hAnsi="Arial" w:cs="Arial"/>
          <w:b/>
          <w:bCs/>
          <w:color w:val="000000" w:themeColor="text1"/>
          <w:lang w:val="fr-CA"/>
        </w:rPr>
        <w:t xml:space="preserve">a </w:t>
      </w:r>
      <w:r w:rsidRPr="00845460">
        <w:rPr>
          <w:rFonts w:ascii="Arial" w:eastAsia="Arial" w:hAnsi="Arial" w:cs="Arial"/>
          <w:b/>
          <w:bCs/>
          <w:color w:val="000000" w:themeColor="text1"/>
          <w:lang w:val="fr-CA"/>
        </w:rPr>
        <w:t xml:space="preserve">une </w:t>
      </w:r>
      <w:r w:rsidR="000358FE" w:rsidRPr="00845460">
        <w:rPr>
          <w:rFonts w:ascii="Arial" w:eastAsia="Arial" w:hAnsi="Arial" w:cs="Arial"/>
          <w:b/>
          <w:bCs/>
          <w:color w:val="000000" w:themeColor="text1"/>
          <w:lang w:val="fr-CA"/>
        </w:rPr>
        <w:t>limitation visuelle</w:t>
      </w:r>
      <w:r w:rsidRPr="00845460">
        <w:rPr>
          <w:rFonts w:ascii="Arial" w:eastAsia="Arial" w:hAnsi="Arial" w:cs="Arial"/>
          <w:b/>
          <w:bCs/>
          <w:color w:val="000000" w:themeColor="text1"/>
          <w:lang w:val="fr-CA"/>
        </w:rPr>
        <w:t xml:space="preserve"> totale</w:t>
      </w:r>
      <w:r w:rsidRPr="00845460">
        <w:rPr>
          <w:rFonts w:ascii="Arial" w:eastAsia="Arial" w:hAnsi="Arial" w:cs="Arial"/>
          <w:color w:val="000000" w:themeColor="text1"/>
          <w:lang w:val="fr-CA"/>
        </w:rPr>
        <w:t>.</w:t>
      </w:r>
      <w:bookmarkEnd w:id="4"/>
      <w:r w:rsidRPr="00845460">
        <w:rPr>
          <w:rFonts w:ascii="Arial" w:eastAsia="Arial" w:hAnsi="Arial" w:cs="Arial"/>
          <w:color w:val="000000" w:themeColor="text1"/>
          <w:lang w:val="fr-CA"/>
        </w:rPr>
        <w:t xml:space="preserve"> </w:t>
      </w:r>
      <w:bookmarkStart w:id="5" w:name="lt_pId009"/>
      <w:r w:rsidRPr="00845460">
        <w:rPr>
          <w:rStyle w:val="normaltextrun"/>
          <w:rFonts w:ascii="Arial" w:hAnsi="Arial" w:cs="Arial"/>
          <w:color w:val="000000"/>
          <w:position w:val="-1"/>
          <w:lang w:val="fr-CA"/>
        </w:rPr>
        <w:t>La cécité se manifeste différemment et à des degrés divers chez la personne.</w:t>
      </w:r>
      <w:bookmarkEnd w:id="5"/>
      <w:r w:rsidRPr="00845460">
        <w:rPr>
          <w:rStyle w:val="normaltextrun"/>
          <w:rFonts w:ascii="Arial" w:hAnsi="Arial" w:cs="Arial"/>
          <w:color w:val="000000"/>
          <w:position w:val="-1"/>
          <w:lang w:val="fr-CA"/>
        </w:rPr>
        <w:t xml:space="preserve"> </w:t>
      </w:r>
      <w:bookmarkStart w:id="6" w:name="lt_pId010"/>
      <w:r w:rsidR="006B0200" w:rsidRPr="00845460">
        <w:rPr>
          <w:rFonts w:ascii="Arial" w:eastAsia="Arial" w:hAnsi="Arial" w:cs="Arial"/>
          <w:color w:val="000000" w:themeColor="text1"/>
          <w:lang w:val="fr-CA"/>
        </w:rPr>
        <w:t>Il peut s'agir d'une vision en tunnel ou d'une perte de vision centrale, de la perception de la profondeur, de la sensibilité à la lumière et/ou de la capacité à voir les détails.</w:t>
      </w:r>
      <w:bookmarkEnd w:id="6"/>
      <w:r w:rsidR="006B0200" w:rsidRPr="00845460">
        <w:rPr>
          <w:rFonts w:ascii="Arial" w:eastAsia="Arial" w:hAnsi="Arial" w:cs="Arial"/>
          <w:color w:val="000000" w:themeColor="text1"/>
          <w:lang w:val="fr-CA"/>
        </w:rPr>
        <w:t xml:space="preserve"> </w:t>
      </w:r>
      <w:bookmarkStart w:id="7" w:name="lt_pId011"/>
      <w:r w:rsidR="00EC0876" w:rsidRPr="00845460">
        <w:rPr>
          <w:rFonts w:ascii="Arial" w:eastAsia="Arial" w:hAnsi="Arial" w:cs="Arial"/>
          <w:color w:val="000000" w:themeColor="text1"/>
          <w:lang w:val="fr-CA"/>
        </w:rPr>
        <w:t xml:space="preserve">Cela signifie que </w:t>
      </w:r>
      <w:r w:rsidR="00B3213D" w:rsidRPr="00845460">
        <w:rPr>
          <w:rFonts w:ascii="Arial" w:eastAsia="Arial" w:hAnsi="Arial" w:cs="Arial"/>
          <w:color w:val="000000" w:themeColor="text1"/>
          <w:lang w:val="fr-CA"/>
        </w:rPr>
        <w:t>les membre</w:t>
      </w:r>
      <w:r w:rsidR="0008299E" w:rsidRPr="00845460">
        <w:rPr>
          <w:rFonts w:ascii="Arial" w:eastAsia="Arial" w:hAnsi="Arial" w:cs="Arial"/>
          <w:color w:val="000000" w:themeColor="text1"/>
          <w:lang w:val="fr-CA"/>
        </w:rPr>
        <w:t>s</w:t>
      </w:r>
      <w:r w:rsidR="00B3213D" w:rsidRPr="00845460">
        <w:rPr>
          <w:rFonts w:ascii="Arial" w:eastAsia="Arial" w:hAnsi="Arial" w:cs="Arial"/>
          <w:color w:val="000000" w:themeColor="text1"/>
          <w:lang w:val="fr-CA"/>
        </w:rPr>
        <w:t xml:space="preserve"> de votre personnel</w:t>
      </w:r>
      <w:r w:rsidR="00EC0876" w:rsidRPr="00845460">
        <w:rPr>
          <w:rFonts w:ascii="Arial" w:eastAsia="Arial" w:hAnsi="Arial" w:cs="Arial"/>
          <w:color w:val="000000" w:themeColor="text1"/>
          <w:lang w:val="fr-CA"/>
        </w:rPr>
        <w:t xml:space="preserve"> ayant une limitation visuelle peuvent utiliser des stratégies différentes pour accomplir leur</w:t>
      </w:r>
      <w:r w:rsidR="008D3FAC" w:rsidRPr="00845460">
        <w:rPr>
          <w:rFonts w:ascii="Arial" w:eastAsia="Arial" w:hAnsi="Arial" w:cs="Arial"/>
          <w:color w:val="000000" w:themeColor="text1"/>
          <w:lang w:val="fr-CA"/>
        </w:rPr>
        <w:t>s</w:t>
      </w:r>
      <w:r w:rsidR="00EC0876" w:rsidRPr="00845460">
        <w:rPr>
          <w:rFonts w:ascii="Arial" w:eastAsia="Arial" w:hAnsi="Arial" w:cs="Arial"/>
          <w:color w:val="000000" w:themeColor="text1"/>
          <w:lang w:val="fr-CA"/>
        </w:rPr>
        <w:t xml:space="preserve"> tâches.</w:t>
      </w:r>
      <w:bookmarkEnd w:id="7"/>
      <w:r w:rsidR="006B0200" w:rsidRPr="00845460">
        <w:rPr>
          <w:rFonts w:ascii="Arial" w:eastAsia="Arial" w:hAnsi="Arial" w:cs="Arial"/>
          <w:color w:val="000000" w:themeColor="text1"/>
          <w:lang w:val="fr-CA"/>
        </w:rPr>
        <w:t xml:space="preserve"> </w:t>
      </w:r>
      <w:bookmarkStart w:id="8" w:name="lt_pId012"/>
      <w:r w:rsidR="00B3213D" w:rsidRPr="00845460">
        <w:rPr>
          <w:rFonts w:ascii="Arial" w:eastAsia="Arial" w:hAnsi="Arial" w:cs="Arial"/>
          <w:color w:val="000000" w:themeColor="text1"/>
          <w:lang w:val="fr-CA"/>
        </w:rPr>
        <w:t xml:space="preserve">C'est ce qu'on appelle souvent des « mesures d'adaptation » ou « </w:t>
      </w:r>
      <w:r w:rsidR="008D3FAC" w:rsidRPr="00845460">
        <w:rPr>
          <w:rFonts w:ascii="Arial" w:eastAsia="Arial" w:hAnsi="Arial" w:cs="Arial"/>
          <w:color w:val="000000" w:themeColor="text1"/>
          <w:lang w:val="fr-CA"/>
        </w:rPr>
        <w:t>accommodations</w:t>
      </w:r>
      <w:r w:rsidR="00B3213D" w:rsidRPr="00845460">
        <w:rPr>
          <w:rFonts w:ascii="Arial" w:eastAsia="Arial" w:hAnsi="Arial" w:cs="Arial"/>
          <w:color w:val="000000" w:themeColor="text1"/>
          <w:lang w:val="fr-CA"/>
        </w:rPr>
        <w:t xml:space="preserve"> » et </w:t>
      </w:r>
      <w:r w:rsidR="00B3213D" w:rsidRPr="00845460">
        <w:rPr>
          <w:rFonts w:ascii="Arial" w:eastAsia="Arial" w:hAnsi="Arial" w:cs="Arial"/>
          <w:b/>
          <w:bCs/>
          <w:color w:val="000000" w:themeColor="text1"/>
          <w:lang w:val="fr-CA"/>
        </w:rPr>
        <w:t>diverses lois au Canada stipule</w:t>
      </w:r>
      <w:r w:rsidR="0008299E" w:rsidRPr="00845460">
        <w:rPr>
          <w:rFonts w:ascii="Arial" w:eastAsia="Arial" w:hAnsi="Arial" w:cs="Arial"/>
          <w:b/>
          <w:bCs/>
          <w:color w:val="000000" w:themeColor="text1"/>
          <w:lang w:val="fr-CA"/>
        </w:rPr>
        <w:t>nt</w:t>
      </w:r>
      <w:r w:rsidR="00B3213D" w:rsidRPr="00845460">
        <w:rPr>
          <w:rFonts w:ascii="Arial" w:eastAsia="Arial" w:hAnsi="Arial" w:cs="Arial"/>
          <w:b/>
          <w:bCs/>
          <w:color w:val="000000" w:themeColor="text1"/>
          <w:lang w:val="fr-CA"/>
        </w:rPr>
        <w:t xml:space="preserve"> que les personnes handicapées doivent bénéficier de mesures d'adaptation.</w:t>
      </w:r>
      <w:bookmarkEnd w:id="8"/>
      <w:r w:rsidR="006B0200" w:rsidRPr="00845460">
        <w:rPr>
          <w:rFonts w:ascii="Arial" w:eastAsia="Arial" w:hAnsi="Arial" w:cs="Arial"/>
          <w:b/>
          <w:bCs/>
          <w:color w:val="000000" w:themeColor="text1"/>
          <w:lang w:val="fr-CA"/>
        </w:rPr>
        <w:t xml:space="preserve"> </w:t>
      </w:r>
    </w:p>
    <w:p w14:paraId="1665E065" w14:textId="05293E19" w:rsidR="00C81697" w:rsidRPr="00857EDB" w:rsidRDefault="009B6654" w:rsidP="00A72071">
      <w:pPr>
        <w:spacing w:after="120" w:line="240" w:lineRule="auto"/>
        <w:rPr>
          <w:rFonts w:ascii="Arial" w:eastAsia="Arial" w:hAnsi="Arial" w:cs="Arial"/>
          <w:color w:val="000000" w:themeColor="text1"/>
          <w:szCs w:val="24"/>
          <w:lang w:val="fr-CA"/>
        </w:rPr>
      </w:pPr>
      <w:bookmarkStart w:id="9" w:name="lt_pId013"/>
      <w:r w:rsidRPr="00845460">
        <w:rPr>
          <w:rFonts w:ascii="Arial" w:eastAsia="Arial" w:hAnsi="Arial" w:cs="Arial"/>
          <w:color w:val="000000" w:themeColor="text1"/>
          <w:szCs w:val="24"/>
          <w:lang w:val="fr-CA"/>
        </w:rPr>
        <w:t xml:space="preserve">Dans ce guide rapide, nous décrivons </w:t>
      </w:r>
      <w:r w:rsidRPr="00845460">
        <w:rPr>
          <w:rFonts w:ascii="Arial" w:eastAsia="Arial" w:hAnsi="Arial" w:cs="Arial"/>
          <w:b/>
          <w:bCs/>
          <w:color w:val="000000" w:themeColor="text1"/>
          <w:szCs w:val="24"/>
          <w:lang w:val="fr-CA"/>
        </w:rPr>
        <w:t>des moyens faciles d’offrir des mesures d'adaptation et devenir une organisation inclusive</w:t>
      </w:r>
      <w:r w:rsidRPr="00845460">
        <w:rPr>
          <w:rFonts w:ascii="Arial" w:eastAsia="Arial" w:hAnsi="Arial" w:cs="Arial"/>
          <w:color w:val="000000" w:themeColor="text1"/>
          <w:szCs w:val="24"/>
          <w:lang w:val="fr-CA"/>
        </w:rPr>
        <w:t>.</w:t>
      </w:r>
      <w:bookmarkEnd w:id="9"/>
      <w:r w:rsidRPr="00845460">
        <w:rPr>
          <w:rStyle w:val="normaltextrun"/>
          <w:rFonts w:ascii="Arial" w:hAnsi="Arial" w:cs="Arial"/>
          <w:color w:val="000000"/>
          <w:position w:val="-1"/>
          <w:szCs w:val="24"/>
          <w:lang w:val="fr-CA"/>
        </w:rPr>
        <w:t xml:space="preserve"> </w:t>
      </w:r>
      <w:bookmarkStart w:id="10" w:name="lt_pId014"/>
      <w:r w:rsidR="008D3FAC" w:rsidRPr="00845460">
        <w:rPr>
          <w:rFonts w:ascii="Arial" w:eastAsia="Arial" w:hAnsi="Arial" w:cs="Arial"/>
          <w:szCs w:val="24"/>
          <w:lang w:val="fr-CA"/>
        </w:rPr>
        <w:t xml:space="preserve">Des mesures d'adaptation spécifiques peuvent changer radicalement la façon dont une personne ayant une limitation visuelle peut apporter des compétences inestimables et </w:t>
      </w:r>
      <w:r w:rsidR="00B653F4" w:rsidRPr="00845460">
        <w:rPr>
          <w:rFonts w:ascii="Arial" w:eastAsia="Arial" w:hAnsi="Arial" w:cs="Arial"/>
          <w:szCs w:val="24"/>
          <w:lang w:val="fr-CA"/>
        </w:rPr>
        <w:t xml:space="preserve">contribuer de manière significative </w:t>
      </w:r>
      <w:r w:rsidR="008D3FAC" w:rsidRPr="00845460">
        <w:rPr>
          <w:rFonts w:ascii="Arial" w:eastAsia="Arial" w:hAnsi="Arial" w:cs="Arial"/>
          <w:szCs w:val="24"/>
          <w:lang w:val="fr-CA"/>
        </w:rPr>
        <w:t>au travail.</w:t>
      </w:r>
      <w:bookmarkEnd w:id="10"/>
      <w:r w:rsidR="00D302D0" w:rsidRPr="00845460">
        <w:rPr>
          <w:rFonts w:ascii="Arial" w:eastAsia="Arial" w:hAnsi="Arial" w:cs="Arial"/>
          <w:szCs w:val="24"/>
          <w:lang w:val="fr-CA"/>
        </w:rPr>
        <w:t xml:space="preserve"> </w:t>
      </w:r>
      <w:bookmarkStart w:id="11" w:name="lt_pId015"/>
      <w:r w:rsidRPr="00845460">
        <w:rPr>
          <w:rStyle w:val="normaltextrun"/>
          <w:rFonts w:ascii="Arial" w:hAnsi="Arial" w:cs="Arial"/>
          <w:color w:val="000000"/>
          <w:position w:val="-1"/>
          <w:szCs w:val="24"/>
          <w:lang w:val="fr-CA"/>
        </w:rPr>
        <w:t>Un bon nombre de ces mesures sont faciles et simples à mettre en œuvre.</w:t>
      </w:r>
      <w:bookmarkEnd w:id="11"/>
    </w:p>
    <w:p w14:paraId="5D5E39FD" w14:textId="7D5610D5" w:rsidR="00446028" w:rsidRPr="00633681" w:rsidRDefault="00443C73" w:rsidP="00A77739">
      <w:pPr>
        <w:pStyle w:val="Titre2"/>
        <w:spacing w:before="240"/>
        <w:rPr>
          <w:sz w:val="32"/>
          <w:szCs w:val="32"/>
          <w:lang w:val="fr-CA"/>
        </w:rPr>
      </w:pPr>
      <w:bookmarkStart w:id="12" w:name="lt_pId016"/>
      <w:r w:rsidRPr="00633681">
        <w:rPr>
          <w:noProof/>
        </w:rPr>
        <w:drawing>
          <wp:anchor distT="0" distB="0" distL="114300" distR="114300" simplePos="0" relativeHeight="251658240" behindDoc="0" locked="0" layoutInCell="1" allowOverlap="1" wp14:anchorId="4DC7FB31" wp14:editId="0B49B948">
            <wp:simplePos x="0" y="0"/>
            <wp:positionH relativeFrom="column">
              <wp:posOffset>3660775</wp:posOffset>
            </wp:positionH>
            <wp:positionV relativeFrom="paragraph">
              <wp:posOffset>89535</wp:posOffset>
            </wp:positionV>
            <wp:extent cx="2786380" cy="2526665"/>
            <wp:effectExtent l="0" t="0" r="0" b="6985"/>
            <wp:wrapSquare wrapText="bothSides"/>
            <wp:docPr id="8" name="Picture 8" descr="Une femme marchant avec son chien-guide sort d'une bouche de métro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Une femme marchant avec son chien-guide sort d'une bouche de métro.&#10;&#10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04" t="2030" r="-134" b="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654" w:rsidRPr="00633681">
        <w:rPr>
          <w:sz w:val="32"/>
          <w:szCs w:val="32"/>
          <w:lang w:val="fr-CA"/>
        </w:rPr>
        <w:t>Comment pouvez-vous agir concrètement dans votre organisation?</w:t>
      </w:r>
      <w:bookmarkEnd w:id="12"/>
    </w:p>
    <w:p w14:paraId="150C63F2" w14:textId="3DFF11AE" w:rsidR="00B647E1" w:rsidRPr="00B647E1" w:rsidRDefault="004F1D47" w:rsidP="00B647E1">
      <w:pPr>
        <w:spacing w:after="240" w:line="240" w:lineRule="auto"/>
        <w:rPr>
          <w:rFonts w:ascii="Arial" w:hAnsi="Arial" w:cs="Arial"/>
          <w:szCs w:val="24"/>
          <w:lang w:val="fr-CA"/>
        </w:rPr>
      </w:pPr>
      <w:bookmarkStart w:id="13" w:name="lt_pId017"/>
      <w:r w:rsidRPr="00633681">
        <w:rPr>
          <w:rFonts w:ascii="Arial" w:hAnsi="Arial" w:cs="Arial"/>
          <w:szCs w:val="24"/>
          <w:lang w:val="fr-CA"/>
        </w:rPr>
        <w:t>La limitation visuel</w:t>
      </w:r>
      <w:r w:rsidR="00C25941">
        <w:rPr>
          <w:rFonts w:ascii="Arial" w:hAnsi="Arial" w:cs="Arial"/>
          <w:szCs w:val="24"/>
          <w:lang w:val="fr-CA"/>
        </w:rPr>
        <w:t>le</w:t>
      </w:r>
      <w:r w:rsidRPr="00633681">
        <w:rPr>
          <w:rFonts w:ascii="Arial" w:hAnsi="Arial" w:cs="Arial"/>
          <w:szCs w:val="24"/>
          <w:lang w:val="fr-CA"/>
        </w:rPr>
        <w:t xml:space="preserve"> a un effet différent sur c</w:t>
      </w:r>
      <w:r w:rsidR="001C1E7D" w:rsidRPr="00633681">
        <w:rPr>
          <w:rFonts w:ascii="Arial" w:hAnsi="Arial" w:cs="Arial"/>
          <w:szCs w:val="24"/>
          <w:lang w:val="fr-CA"/>
        </w:rPr>
        <w:t>haque personne.</w:t>
      </w:r>
      <w:bookmarkEnd w:id="13"/>
      <w:r w:rsidR="001C1E7D" w:rsidRPr="00633681">
        <w:rPr>
          <w:rFonts w:ascii="Arial" w:hAnsi="Arial" w:cs="Arial"/>
          <w:szCs w:val="24"/>
          <w:lang w:val="fr-CA"/>
        </w:rPr>
        <w:t xml:space="preserve"> </w:t>
      </w:r>
      <w:bookmarkStart w:id="14" w:name="lt_pId018"/>
      <w:r w:rsidR="00B647E1" w:rsidRPr="00443C73">
        <w:rPr>
          <w:rFonts w:ascii="Arial" w:hAnsi="Arial" w:cs="Arial"/>
          <w:b/>
          <w:bCs/>
          <w:szCs w:val="24"/>
          <w:lang w:val="fr-CA"/>
        </w:rPr>
        <w:t xml:space="preserve">C'est la personne </w:t>
      </w:r>
      <w:r w:rsidR="00C25941" w:rsidRPr="00443C73">
        <w:rPr>
          <w:rFonts w:ascii="Arial" w:hAnsi="Arial" w:cs="Arial"/>
          <w:b/>
          <w:bCs/>
          <w:szCs w:val="24"/>
          <w:lang w:val="fr-CA"/>
        </w:rPr>
        <w:t xml:space="preserve">elle-même </w:t>
      </w:r>
      <w:r w:rsidR="00B647E1" w:rsidRPr="00443C73">
        <w:rPr>
          <w:rFonts w:ascii="Arial" w:hAnsi="Arial" w:cs="Arial"/>
          <w:b/>
          <w:bCs/>
          <w:szCs w:val="24"/>
          <w:lang w:val="fr-CA"/>
        </w:rPr>
        <w:t xml:space="preserve">qui connaît le mieux </w:t>
      </w:r>
      <w:r w:rsidR="00896E20" w:rsidRPr="00443C73">
        <w:rPr>
          <w:rFonts w:ascii="Arial" w:hAnsi="Arial" w:cs="Arial"/>
          <w:b/>
          <w:bCs/>
          <w:szCs w:val="24"/>
          <w:lang w:val="fr-CA"/>
        </w:rPr>
        <w:t>sa cécité</w:t>
      </w:r>
      <w:r w:rsidR="00B647E1" w:rsidRPr="00443C73">
        <w:rPr>
          <w:rFonts w:ascii="Arial" w:hAnsi="Arial" w:cs="Arial"/>
          <w:b/>
          <w:bCs/>
          <w:szCs w:val="24"/>
          <w:lang w:val="fr-CA"/>
        </w:rPr>
        <w:t xml:space="preserve"> et les mesures d'adaptation susceptibles de mieux l'aider. </w:t>
      </w:r>
      <w:r w:rsidR="00B647E1" w:rsidRPr="00B647E1">
        <w:rPr>
          <w:rFonts w:ascii="Arial" w:hAnsi="Arial" w:cs="Arial"/>
          <w:szCs w:val="24"/>
          <w:lang w:val="fr-CA"/>
        </w:rPr>
        <w:t xml:space="preserve">Nous avons une longue liste de choses que vous pouvez faire, mais la chose la plus importante que vous pouvez faire est de </w:t>
      </w:r>
      <w:r w:rsidR="00B647E1" w:rsidRPr="00443C73">
        <w:rPr>
          <w:rFonts w:ascii="Arial" w:hAnsi="Arial" w:cs="Arial"/>
          <w:b/>
          <w:bCs/>
          <w:szCs w:val="24"/>
          <w:lang w:val="fr-CA"/>
        </w:rPr>
        <w:t>créer un espace pour une conversation ouverte</w:t>
      </w:r>
      <w:r w:rsidR="00B647E1" w:rsidRPr="00B647E1">
        <w:rPr>
          <w:rFonts w:ascii="Arial" w:hAnsi="Arial" w:cs="Arial"/>
          <w:szCs w:val="24"/>
          <w:lang w:val="fr-CA"/>
        </w:rPr>
        <w:t xml:space="preserve"> avec votre employé ou futur employé afin de déterminer comment vous pouvez apporter votre soutien.</w:t>
      </w:r>
    </w:p>
    <w:p w14:paraId="6BE6EC0F" w14:textId="70DA6DAE" w:rsidR="004A7AF1" w:rsidRPr="00443C73" w:rsidRDefault="00B653F4" w:rsidP="005E21DB">
      <w:pPr>
        <w:pStyle w:val="Titre3"/>
        <w:rPr>
          <w:rFonts w:eastAsia="Arial"/>
          <w:lang w:val="fr-CA"/>
        </w:rPr>
      </w:pPr>
      <w:bookmarkStart w:id="15" w:name="lt_pId020"/>
      <w:bookmarkEnd w:id="14"/>
      <w:r w:rsidRPr="00443C73">
        <w:rPr>
          <w:rFonts w:eastAsia="Arial"/>
          <w:lang w:val="fr-CA"/>
        </w:rPr>
        <w:lastRenderedPageBreak/>
        <w:t xml:space="preserve">Environnement bâti accessible </w:t>
      </w:r>
      <w:bookmarkEnd w:id="15"/>
    </w:p>
    <w:p w14:paraId="14FADCC9" w14:textId="77777777" w:rsidR="00EE2293" w:rsidRPr="00443C73" w:rsidRDefault="009B6654" w:rsidP="00931FC1">
      <w:pPr>
        <w:pStyle w:val="Paragraphedeliste"/>
        <w:numPr>
          <w:ilvl w:val="0"/>
          <w:numId w:val="12"/>
        </w:numPr>
        <w:spacing w:after="160" w:line="240" w:lineRule="auto"/>
        <w:ind w:right="-360"/>
        <w:rPr>
          <w:rFonts w:ascii="Arial" w:eastAsiaTheme="minorEastAsia" w:hAnsi="Arial" w:cs="Arial"/>
          <w:color w:val="000000" w:themeColor="text1"/>
          <w:szCs w:val="24"/>
          <w:lang w:val="fr-CA"/>
        </w:rPr>
      </w:pPr>
      <w:bookmarkStart w:id="16" w:name="lt_pId021"/>
      <w:bookmarkStart w:id="17" w:name="_Toc98234155"/>
      <w:bookmarkStart w:id="18" w:name="_Toc101884102"/>
      <w:r w:rsidRPr="00443C73">
        <w:rPr>
          <w:rFonts w:ascii="Arial" w:eastAsia="Arial" w:hAnsi="Arial" w:cs="Arial"/>
          <w:color w:val="000000" w:themeColor="text1"/>
          <w:szCs w:val="24"/>
          <w:lang w:val="fr-CA"/>
        </w:rPr>
        <w:t xml:space="preserve">Maintenez des </w:t>
      </w:r>
      <w:r w:rsidRPr="00931FC1">
        <w:rPr>
          <w:rFonts w:ascii="Arial" w:eastAsia="Arial" w:hAnsi="Arial" w:cs="Arial"/>
          <w:b/>
          <w:bCs/>
          <w:color w:val="000000" w:themeColor="text1"/>
          <w:szCs w:val="24"/>
          <w:lang w:val="fr-CA"/>
        </w:rPr>
        <w:t>voies de circulation sans obstacle</w:t>
      </w:r>
      <w:r w:rsidRPr="00443C73">
        <w:rPr>
          <w:rFonts w:ascii="Arial" w:eastAsia="Arial" w:hAnsi="Arial" w:cs="Arial"/>
          <w:color w:val="000000" w:themeColor="text1"/>
          <w:szCs w:val="24"/>
          <w:lang w:val="fr-CA"/>
        </w:rPr>
        <w:t>, exemptes de toute obstruction.</w:t>
      </w:r>
      <w:bookmarkEnd w:id="16"/>
    </w:p>
    <w:p w14:paraId="76F4D39F" w14:textId="77777777" w:rsidR="00EE2293" w:rsidRPr="00443C73" w:rsidRDefault="009B6654" w:rsidP="00931FC1">
      <w:pPr>
        <w:pStyle w:val="Paragraphedeliste"/>
        <w:numPr>
          <w:ilvl w:val="0"/>
          <w:numId w:val="12"/>
        </w:numPr>
        <w:spacing w:after="160" w:line="240" w:lineRule="auto"/>
        <w:ind w:right="-360"/>
        <w:rPr>
          <w:rFonts w:ascii="Arial" w:eastAsiaTheme="minorEastAsia" w:hAnsi="Arial" w:cs="Arial"/>
          <w:color w:val="000000" w:themeColor="text1"/>
          <w:szCs w:val="24"/>
          <w:lang w:val="fr-CA"/>
        </w:rPr>
      </w:pPr>
      <w:bookmarkStart w:id="19" w:name="lt_pId022"/>
      <w:r w:rsidRPr="00443C73">
        <w:rPr>
          <w:rFonts w:ascii="Arial" w:eastAsia="Arial" w:hAnsi="Arial" w:cs="Arial"/>
          <w:color w:val="000000" w:themeColor="text1"/>
          <w:szCs w:val="24"/>
          <w:lang w:val="fr-CA"/>
        </w:rPr>
        <w:t xml:space="preserve">Ajoutez des </w:t>
      </w:r>
      <w:r w:rsidRPr="00931FC1">
        <w:rPr>
          <w:rFonts w:ascii="Arial" w:eastAsia="Arial" w:hAnsi="Arial" w:cs="Arial"/>
          <w:b/>
          <w:bCs/>
          <w:color w:val="000000" w:themeColor="text1"/>
          <w:szCs w:val="24"/>
          <w:lang w:val="fr-CA"/>
        </w:rPr>
        <w:t>bandes de couleur et de texture contrastantes dans les escaliers</w:t>
      </w:r>
      <w:r w:rsidRPr="00443C73">
        <w:rPr>
          <w:rFonts w:ascii="Arial" w:eastAsia="Arial" w:hAnsi="Arial" w:cs="Arial"/>
          <w:color w:val="000000" w:themeColor="text1"/>
          <w:szCs w:val="24"/>
          <w:lang w:val="fr-CA"/>
        </w:rPr>
        <w:t>.</w:t>
      </w:r>
      <w:bookmarkEnd w:id="19"/>
    </w:p>
    <w:p w14:paraId="29677B57" w14:textId="558524CE" w:rsidR="00EE2293" w:rsidRPr="00C95333" w:rsidRDefault="00CB555A" w:rsidP="00931FC1">
      <w:pPr>
        <w:pStyle w:val="Paragraphedeliste"/>
        <w:numPr>
          <w:ilvl w:val="0"/>
          <w:numId w:val="12"/>
        </w:numPr>
        <w:spacing w:after="160" w:line="240" w:lineRule="auto"/>
        <w:ind w:right="-360"/>
        <w:rPr>
          <w:rFonts w:ascii="Arial" w:eastAsiaTheme="minorEastAsia" w:hAnsi="Arial" w:cs="Arial"/>
          <w:color w:val="000000" w:themeColor="text1"/>
          <w:szCs w:val="24"/>
          <w:lang w:val="fr-CA"/>
        </w:rPr>
      </w:pPr>
      <w:bookmarkStart w:id="20" w:name="lt_pId023"/>
      <w:r w:rsidRPr="00443C73">
        <w:rPr>
          <w:rFonts w:ascii="Arial" w:eastAsia="Arial" w:hAnsi="Arial" w:cs="Arial"/>
          <w:color w:val="000000" w:themeColor="text1"/>
          <w:szCs w:val="24"/>
          <w:lang w:val="fr-CA"/>
        </w:rPr>
        <w:t xml:space="preserve">Assurez-vous que </w:t>
      </w:r>
      <w:r w:rsidRPr="00931FC1">
        <w:rPr>
          <w:rFonts w:ascii="Arial" w:eastAsia="Arial" w:hAnsi="Arial" w:cs="Arial"/>
          <w:b/>
          <w:bCs/>
          <w:color w:val="000000" w:themeColor="text1"/>
          <w:szCs w:val="24"/>
          <w:lang w:val="fr-CA"/>
        </w:rPr>
        <w:t>la signalisation</w:t>
      </w:r>
      <w:r w:rsidRPr="00443C73">
        <w:rPr>
          <w:rFonts w:ascii="Arial" w:eastAsia="Arial" w:hAnsi="Arial" w:cs="Arial"/>
          <w:color w:val="000000" w:themeColor="text1"/>
          <w:szCs w:val="24"/>
          <w:lang w:val="fr-CA"/>
        </w:rPr>
        <w:t xml:space="preserve"> à l'intérieur et à l'extérieur de l'espace de travail est claire, non obstruée et de taille appropriée.</w:t>
      </w:r>
      <w:bookmarkEnd w:id="20"/>
    </w:p>
    <w:p w14:paraId="6BBBD9C9" w14:textId="77777777" w:rsidR="008D27C9" w:rsidRPr="00443C73" w:rsidRDefault="008D27C9" w:rsidP="00C95333">
      <w:pPr>
        <w:pStyle w:val="Paragraphedeliste"/>
        <w:spacing w:after="160" w:line="240" w:lineRule="auto"/>
        <w:ind w:right="-360"/>
        <w:rPr>
          <w:rFonts w:ascii="Arial" w:eastAsiaTheme="minorEastAsia" w:hAnsi="Arial" w:cs="Arial"/>
          <w:color w:val="000000" w:themeColor="text1"/>
          <w:szCs w:val="24"/>
          <w:lang w:val="fr-CA"/>
        </w:rPr>
      </w:pPr>
    </w:p>
    <w:p w14:paraId="01F386C3" w14:textId="4E92BBBF" w:rsidR="00835D13" w:rsidRPr="00DC1937" w:rsidRDefault="00995957" w:rsidP="00835D13">
      <w:pPr>
        <w:pStyle w:val="Titre3"/>
        <w:rPr>
          <w:lang w:val="fr-CA"/>
        </w:rPr>
      </w:pPr>
      <w:bookmarkStart w:id="21" w:name="lt_pId024"/>
      <w:r w:rsidRPr="00E31027">
        <w:rPr>
          <w:lang w:val="fr-CA"/>
        </w:rPr>
        <w:t xml:space="preserve">Conseils pour un milieu de travail plus accessible </w:t>
      </w:r>
      <w:bookmarkEnd w:id="21"/>
    </w:p>
    <w:p w14:paraId="76858542" w14:textId="1094A98D" w:rsidR="00835D13" w:rsidRPr="00E31027" w:rsidRDefault="00C504DE" w:rsidP="00835D13">
      <w:pPr>
        <w:pStyle w:val="Paragraphedeliste"/>
        <w:numPr>
          <w:ilvl w:val="0"/>
          <w:numId w:val="19"/>
        </w:numPr>
        <w:spacing w:after="160" w:line="259" w:lineRule="auto"/>
        <w:rPr>
          <w:rFonts w:ascii="Arial" w:hAnsi="Arial" w:cs="Arial"/>
          <w:szCs w:val="24"/>
          <w:lang w:val="fr-CA"/>
        </w:rPr>
      </w:pPr>
      <w:bookmarkStart w:id="22" w:name="lt_pId025"/>
      <w:r w:rsidRPr="00C504DE">
        <w:rPr>
          <w:rFonts w:ascii="Arial" w:hAnsi="Arial" w:cs="Arial"/>
          <w:szCs w:val="24"/>
          <w:lang w:val="fr-CA"/>
        </w:rPr>
        <w:t xml:space="preserve">Assurez-vous que </w:t>
      </w:r>
      <w:r w:rsidRPr="00931FC1">
        <w:rPr>
          <w:rFonts w:ascii="Arial" w:hAnsi="Arial" w:cs="Arial"/>
          <w:b/>
          <w:bCs/>
          <w:szCs w:val="24"/>
          <w:lang w:val="fr-CA"/>
        </w:rPr>
        <w:t>l'éclairage</w:t>
      </w:r>
      <w:r w:rsidRPr="00C504DE">
        <w:rPr>
          <w:rFonts w:ascii="Arial" w:hAnsi="Arial" w:cs="Arial"/>
          <w:szCs w:val="24"/>
          <w:lang w:val="fr-CA"/>
        </w:rPr>
        <w:t xml:space="preserve"> général répond aux besoins particuliers de l'employé (par exemple, en ajoutant une lampe ou en retirant une ampoule d'un plafonnier). </w:t>
      </w:r>
      <w:bookmarkEnd w:id="22"/>
    </w:p>
    <w:p w14:paraId="7B562B70" w14:textId="45282632" w:rsidR="00835D13" w:rsidRPr="00E31027" w:rsidRDefault="00C504DE" w:rsidP="00835D13">
      <w:pPr>
        <w:pStyle w:val="Paragraphedeliste"/>
        <w:numPr>
          <w:ilvl w:val="0"/>
          <w:numId w:val="19"/>
        </w:numPr>
        <w:spacing w:after="160" w:line="259" w:lineRule="auto"/>
        <w:rPr>
          <w:rFonts w:ascii="Arial" w:hAnsi="Arial" w:cs="Arial"/>
          <w:szCs w:val="24"/>
          <w:lang w:val="fr-CA"/>
        </w:rPr>
      </w:pPr>
      <w:bookmarkStart w:id="23" w:name="lt_pId026"/>
      <w:r w:rsidRPr="00C504DE">
        <w:rPr>
          <w:rFonts w:ascii="Arial" w:hAnsi="Arial" w:cs="Arial"/>
          <w:szCs w:val="24"/>
          <w:lang w:val="fr-CA"/>
        </w:rPr>
        <w:t xml:space="preserve">Tenez compte de </w:t>
      </w:r>
      <w:r w:rsidRPr="00931FC1">
        <w:rPr>
          <w:rFonts w:ascii="Arial" w:hAnsi="Arial" w:cs="Arial"/>
          <w:b/>
          <w:bCs/>
          <w:szCs w:val="24"/>
          <w:lang w:val="fr-CA"/>
        </w:rPr>
        <w:t>l'ergonomie</w:t>
      </w:r>
      <w:r w:rsidRPr="00C504DE">
        <w:rPr>
          <w:rFonts w:ascii="Arial" w:hAnsi="Arial" w:cs="Arial"/>
          <w:szCs w:val="24"/>
          <w:lang w:val="fr-CA"/>
        </w:rPr>
        <w:t xml:space="preserve">. Une personne ayant une </w:t>
      </w:r>
      <w:r w:rsidR="00E31027">
        <w:rPr>
          <w:rFonts w:ascii="Arial" w:hAnsi="Arial" w:cs="Arial"/>
          <w:szCs w:val="24"/>
          <w:lang w:val="fr-CA"/>
        </w:rPr>
        <w:t>limitation visuelle</w:t>
      </w:r>
      <w:r w:rsidRPr="00C504DE">
        <w:rPr>
          <w:rFonts w:ascii="Arial" w:hAnsi="Arial" w:cs="Arial"/>
          <w:szCs w:val="24"/>
          <w:lang w:val="fr-CA"/>
        </w:rPr>
        <w:t xml:space="preserve"> peut avoir besoin de s'asseoir plus près de son ordinateur, et des modifications mineures de la configuration du poste de travail peuvent améliorer considérablement son confort. </w:t>
      </w:r>
      <w:bookmarkEnd w:id="23"/>
    </w:p>
    <w:p w14:paraId="33CD5F33" w14:textId="643B6E87" w:rsidR="00835D13" w:rsidRPr="00E31027" w:rsidRDefault="00C504DE" w:rsidP="00835D13">
      <w:pPr>
        <w:pStyle w:val="Paragraphedeliste"/>
        <w:numPr>
          <w:ilvl w:val="0"/>
          <w:numId w:val="19"/>
        </w:numPr>
        <w:spacing w:after="160" w:line="259" w:lineRule="auto"/>
        <w:rPr>
          <w:rFonts w:ascii="Arial" w:hAnsi="Arial" w:cs="Arial"/>
          <w:szCs w:val="24"/>
          <w:lang w:val="fr-CA"/>
        </w:rPr>
      </w:pPr>
      <w:bookmarkStart w:id="24" w:name="lt_pId028"/>
      <w:r w:rsidRPr="00C504DE">
        <w:rPr>
          <w:rFonts w:ascii="Arial" w:hAnsi="Arial" w:cs="Arial"/>
          <w:szCs w:val="24"/>
          <w:lang w:val="fr-CA"/>
        </w:rPr>
        <w:t xml:space="preserve">Utilisez des </w:t>
      </w:r>
      <w:r w:rsidRPr="00931FC1">
        <w:rPr>
          <w:rFonts w:ascii="Arial" w:hAnsi="Arial" w:cs="Arial"/>
          <w:b/>
          <w:bCs/>
          <w:szCs w:val="24"/>
          <w:lang w:val="fr-CA"/>
        </w:rPr>
        <w:t>étiquettes en gros caractères/en braille ou des points tactiles</w:t>
      </w:r>
      <w:r w:rsidRPr="00C504DE">
        <w:rPr>
          <w:rFonts w:ascii="Arial" w:hAnsi="Arial" w:cs="Arial"/>
          <w:szCs w:val="24"/>
          <w:lang w:val="fr-CA"/>
        </w:rPr>
        <w:t xml:space="preserve"> sur les équipements, les outils ou les installations. </w:t>
      </w:r>
      <w:bookmarkEnd w:id="24"/>
    </w:p>
    <w:p w14:paraId="68C9F693" w14:textId="3EE66A1F" w:rsidR="00835D13" w:rsidRPr="00E31027" w:rsidRDefault="00C504DE" w:rsidP="00835D13">
      <w:pPr>
        <w:pStyle w:val="Paragraphedeliste"/>
        <w:numPr>
          <w:ilvl w:val="0"/>
          <w:numId w:val="19"/>
        </w:numPr>
        <w:spacing w:after="160" w:line="259" w:lineRule="auto"/>
        <w:rPr>
          <w:rFonts w:ascii="Arial" w:hAnsi="Arial" w:cs="Arial"/>
          <w:szCs w:val="24"/>
          <w:lang w:val="fr-CA"/>
        </w:rPr>
      </w:pPr>
      <w:bookmarkStart w:id="25" w:name="lt_pId029"/>
      <w:r w:rsidRPr="00C504DE">
        <w:rPr>
          <w:rFonts w:ascii="Arial" w:hAnsi="Arial" w:cs="Arial"/>
          <w:szCs w:val="24"/>
          <w:lang w:val="fr-CA"/>
        </w:rPr>
        <w:t xml:space="preserve">Communiquez par voie électronique au lieu d'utiliser des notes écrites. </w:t>
      </w:r>
      <w:bookmarkEnd w:id="25"/>
    </w:p>
    <w:p w14:paraId="27055772" w14:textId="6FDB9B98" w:rsidR="00835D13" w:rsidRDefault="00C504DE" w:rsidP="00835D13">
      <w:pPr>
        <w:pStyle w:val="Paragraphedeliste"/>
        <w:numPr>
          <w:ilvl w:val="0"/>
          <w:numId w:val="19"/>
        </w:numPr>
        <w:spacing w:after="160" w:line="259" w:lineRule="auto"/>
        <w:rPr>
          <w:rFonts w:ascii="Arial" w:hAnsi="Arial" w:cs="Arial"/>
          <w:szCs w:val="24"/>
          <w:lang w:val="fr-CA"/>
        </w:rPr>
      </w:pPr>
      <w:bookmarkStart w:id="26" w:name="lt_pId030"/>
      <w:r w:rsidRPr="00C504DE">
        <w:rPr>
          <w:rFonts w:ascii="Arial" w:hAnsi="Arial" w:cs="Arial"/>
          <w:szCs w:val="24"/>
          <w:lang w:val="fr-CA"/>
        </w:rPr>
        <w:t xml:space="preserve">Faites preuve de </w:t>
      </w:r>
      <w:r w:rsidRPr="00931FC1">
        <w:rPr>
          <w:rFonts w:ascii="Arial" w:hAnsi="Arial" w:cs="Arial"/>
          <w:b/>
          <w:bCs/>
          <w:szCs w:val="24"/>
          <w:lang w:val="fr-CA"/>
        </w:rPr>
        <w:t>souplesse</w:t>
      </w:r>
      <w:r w:rsidRPr="00C504DE">
        <w:rPr>
          <w:rFonts w:ascii="Arial" w:hAnsi="Arial" w:cs="Arial"/>
          <w:szCs w:val="24"/>
          <w:lang w:val="fr-CA"/>
        </w:rPr>
        <w:t xml:space="preserve"> dans l'attribution des tâches aux différents travailleurs. Certaines peuvent être plus exigeantes sur le plan visuel que d'autres. </w:t>
      </w:r>
      <w:bookmarkEnd w:id="26"/>
    </w:p>
    <w:p w14:paraId="6F789875" w14:textId="77777777" w:rsidR="008D27C9" w:rsidRPr="00E31027" w:rsidRDefault="008D27C9" w:rsidP="00C95333">
      <w:pPr>
        <w:pStyle w:val="Paragraphedeliste"/>
        <w:spacing w:after="160" w:line="259" w:lineRule="auto"/>
        <w:rPr>
          <w:rFonts w:ascii="Arial" w:hAnsi="Arial" w:cs="Arial"/>
          <w:szCs w:val="24"/>
          <w:lang w:val="fr-CA"/>
        </w:rPr>
      </w:pPr>
    </w:p>
    <w:p w14:paraId="12F8756D" w14:textId="40B99B4A" w:rsidR="00695526" w:rsidRPr="00C504DE" w:rsidRDefault="00C504DE" w:rsidP="005E21DB">
      <w:pPr>
        <w:pStyle w:val="Titre3"/>
        <w:rPr>
          <w:lang w:val="fr-CA"/>
        </w:rPr>
      </w:pPr>
      <w:bookmarkStart w:id="27" w:name="lt_pId032"/>
      <w:bookmarkEnd w:id="17"/>
      <w:bookmarkEnd w:id="18"/>
      <w:r w:rsidRPr="00C504DE">
        <w:rPr>
          <w:lang w:val="fr-CA"/>
        </w:rPr>
        <w:t xml:space="preserve">Outils et technologies d'adaptation courants </w:t>
      </w:r>
      <w:bookmarkEnd w:id="27"/>
    </w:p>
    <w:p w14:paraId="60BD953C" w14:textId="79ED8CBD" w:rsidR="0017352A" w:rsidRPr="00E31027" w:rsidRDefault="00561135" w:rsidP="00D91689">
      <w:pPr>
        <w:spacing w:after="160" w:line="240" w:lineRule="auto"/>
        <w:rPr>
          <w:rFonts w:ascii="Arial" w:hAnsi="Arial" w:cs="Arial"/>
          <w:szCs w:val="24"/>
          <w:shd w:val="clear" w:color="auto" w:fill="FFFFFF"/>
          <w:lang w:val="fr-CA"/>
        </w:rPr>
      </w:pPr>
      <w:bookmarkStart w:id="28" w:name="lt_pId033"/>
      <w:r w:rsidRPr="00561135">
        <w:rPr>
          <w:rFonts w:ascii="Arial" w:hAnsi="Arial" w:cs="Arial"/>
          <w:szCs w:val="24"/>
          <w:shd w:val="clear" w:color="auto" w:fill="FFFFFF"/>
          <w:lang w:val="fr-CA"/>
        </w:rPr>
        <w:t xml:space="preserve">Il existe un large éventail d'outils et de dispositifs d'adaptation pour toute tâche professionnelle donnée. Il peut s'agir de différentes choses comme une loupe manuelle ou un logiciel. </w:t>
      </w:r>
      <w:bookmarkEnd w:id="28"/>
    </w:p>
    <w:p w14:paraId="6413194E" w14:textId="6FE32523" w:rsidR="00B12A21" w:rsidRPr="00F719F6" w:rsidRDefault="009B6654" w:rsidP="00D80DCC">
      <w:pPr>
        <w:pStyle w:val="Paragraphedeliste"/>
        <w:numPr>
          <w:ilvl w:val="0"/>
          <w:numId w:val="20"/>
        </w:numPr>
        <w:spacing w:after="160" w:line="240" w:lineRule="auto"/>
        <w:rPr>
          <w:rFonts w:ascii="Arial" w:hAnsi="Arial" w:cs="Arial"/>
          <w:b/>
          <w:bCs/>
          <w:szCs w:val="24"/>
          <w:lang w:val="fr-CA"/>
        </w:rPr>
      </w:pPr>
      <w:r w:rsidRPr="00410416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6192" behindDoc="0" locked="0" layoutInCell="1" allowOverlap="1" wp14:anchorId="6BBB2942" wp14:editId="397124BC">
            <wp:simplePos x="0" y="0"/>
            <wp:positionH relativeFrom="column">
              <wp:posOffset>2838022</wp:posOffset>
            </wp:positionH>
            <wp:positionV relativeFrom="paragraph">
              <wp:posOffset>83569</wp:posOffset>
            </wp:positionV>
            <wp:extent cx="3107690" cy="1925955"/>
            <wp:effectExtent l="0" t="0" r="0" b="0"/>
            <wp:wrapSquare wrapText="bothSides"/>
            <wp:docPr id="2" name="Picture 2" descr="Une femme est assise à un bureau utilisantune télévisionneuse (loupe vidéo) pour agrandir et lire un petit texte imprimé. À gauche de la télévisionneuse, son écran d'ordinateur sur lequel on peut voir qu'elle utilise un logiciel d'agrandissement d'écra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Une femme est assise à un bureau utilisantune télévisionneuse (loupe vidéo) pour agrandir et lire un petit texte imprimé. À gauche de la télévisionneuse, son écran d'ordinateur sur lequel on peut voir qu'elle utilise un logiciel d'agrandissement d'écran.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9" w:name="lt_pId035"/>
      <w:r w:rsidR="0008299E" w:rsidRPr="00410416">
        <w:rPr>
          <w:rFonts w:ascii="Arial" w:hAnsi="Arial" w:cs="Arial"/>
          <w:b/>
          <w:bCs/>
          <w:noProof/>
          <w:lang w:val="fr-CA"/>
        </w:rPr>
        <w:t>Lecteur</w:t>
      </w:r>
      <w:r w:rsidR="00F318B7">
        <w:rPr>
          <w:rFonts w:ascii="Arial" w:hAnsi="Arial" w:cs="Arial"/>
          <w:b/>
          <w:bCs/>
          <w:noProof/>
          <w:lang w:val="fr-CA"/>
        </w:rPr>
        <w:t>s</w:t>
      </w:r>
      <w:r w:rsidR="0008299E" w:rsidRPr="00410416">
        <w:rPr>
          <w:rFonts w:ascii="Arial" w:hAnsi="Arial" w:cs="Arial"/>
          <w:b/>
          <w:bCs/>
          <w:noProof/>
          <w:lang w:val="fr-CA"/>
        </w:rPr>
        <w:t xml:space="preserve"> d’écran</w:t>
      </w:r>
      <w:r w:rsidR="00DF4EBF" w:rsidRPr="00410416">
        <w:rPr>
          <w:rFonts w:ascii="Arial" w:hAnsi="Arial" w:cs="Arial"/>
          <w:b/>
          <w:bCs/>
          <w:szCs w:val="24"/>
          <w:lang w:val="fr-CA"/>
        </w:rPr>
        <w:t xml:space="preserve"> </w:t>
      </w:r>
      <w:r w:rsidR="00DF4EBF" w:rsidRPr="00410416">
        <w:rPr>
          <w:rFonts w:ascii="Arial" w:hAnsi="Arial" w:cs="Arial"/>
          <w:szCs w:val="24"/>
          <w:lang w:val="fr-CA"/>
        </w:rPr>
        <w:t xml:space="preserve">– </w:t>
      </w:r>
      <w:r w:rsidR="00561135" w:rsidRPr="00410416">
        <w:rPr>
          <w:rFonts w:ascii="Arial" w:hAnsi="Arial" w:cs="Arial"/>
          <w:szCs w:val="24"/>
          <w:lang w:val="fr-CA"/>
        </w:rPr>
        <w:t>Logiciel</w:t>
      </w:r>
      <w:r w:rsidR="00F318B7">
        <w:rPr>
          <w:rFonts w:ascii="Arial" w:hAnsi="Arial" w:cs="Arial"/>
          <w:szCs w:val="24"/>
          <w:lang w:val="fr-CA"/>
        </w:rPr>
        <w:t>s</w:t>
      </w:r>
      <w:r w:rsidR="00561135" w:rsidRPr="00410416">
        <w:rPr>
          <w:rFonts w:ascii="Arial" w:hAnsi="Arial" w:cs="Arial"/>
          <w:szCs w:val="24"/>
          <w:lang w:val="fr-CA"/>
        </w:rPr>
        <w:t xml:space="preserve"> qui li</w:t>
      </w:r>
      <w:r w:rsidR="00F318B7">
        <w:rPr>
          <w:rFonts w:ascii="Arial" w:hAnsi="Arial" w:cs="Arial"/>
          <w:szCs w:val="24"/>
          <w:lang w:val="fr-CA"/>
        </w:rPr>
        <w:t>en</w:t>
      </w:r>
      <w:r w:rsidR="00561135" w:rsidRPr="00410416">
        <w:rPr>
          <w:rFonts w:ascii="Arial" w:hAnsi="Arial" w:cs="Arial"/>
          <w:szCs w:val="24"/>
          <w:lang w:val="fr-CA"/>
        </w:rPr>
        <w:t xml:space="preserve">t à haute voix les informations sur l'écran d'un ordinateur à </w:t>
      </w:r>
      <w:r w:rsidR="002A0A23">
        <w:rPr>
          <w:rFonts w:ascii="Arial" w:hAnsi="Arial" w:cs="Arial"/>
          <w:szCs w:val="24"/>
          <w:lang w:val="fr-CA"/>
        </w:rPr>
        <w:t>l’</w:t>
      </w:r>
      <w:r w:rsidR="00561135" w:rsidRPr="00410416">
        <w:rPr>
          <w:rFonts w:ascii="Arial" w:hAnsi="Arial" w:cs="Arial"/>
          <w:szCs w:val="24"/>
          <w:lang w:val="fr-CA"/>
        </w:rPr>
        <w:t>utilisateur au moyen d'un</w:t>
      </w:r>
      <w:r w:rsidR="00561135" w:rsidRPr="00561135">
        <w:rPr>
          <w:rFonts w:ascii="Arial" w:hAnsi="Arial" w:cs="Arial"/>
          <w:szCs w:val="24"/>
          <w:lang w:val="fr-CA"/>
        </w:rPr>
        <w:t xml:space="preserve"> casque. </w:t>
      </w:r>
      <w:bookmarkEnd w:id="29"/>
    </w:p>
    <w:p w14:paraId="4BBE9E80" w14:textId="66594744" w:rsidR="00EB36C7" w:rsidRPr="00E31027" w:rsidRDefault="004A2DEB" w:rsidP="00F719F6">
      <w:pPr>
        <w:pStyle w:val="Paragraphedeliste"/>
        <w:numPr>
          <w:ilvl w:val="0"/>
          <w:numId w:val="20"/>
        </w:numPr>
        <w:spacing w:after="160" w:line="240" w:lineRule="auto"/>
        <w:rPr>
          <w:rFonts w:ascii="Arial" w:hAnsi="Arial" w:cs="Arial"/>
          <w:b/>
          <w:bCs/>
          <w:szCs w:val="24"/>
          <w:lang w:val="fr-CA"/>
        </w:rPr>
      </w:pPr>
      <w:bookmarkStart w:id="30" w:name="lt_pId036"/>
      <w:r>
        <w:rPr>
          <w:rFonts w:ascii="Arial" w:eastAsia="Times New Roman" w:hAnsi="Arial" w:cs="Arial"/>
          <w:b/>
          <w:bCs/>
          <w:szCs w:val="24"/>
          <w:lang w:val="fr-CA"/>
        </w:rPr>
        <w:t>Agrandisseur</w:t>
      </w:r>
      <w:r w:rsidR="00F318B7">
        <w:rPr>
          <w:rFonts w:ascii="Arial" w:eastAsia="Times New Roman" w:hAnsi="Arial" w:cs="Arial"/>
          <w:b/>
          <w:bCs/>
          <w:szCs w:val="24"/>
          <w:lang w:val="fr-CA"/>
        </w:rPr>
        <w:t>s</w:t>
      </w:r>
      <w:r w:rsidR="007754B2" w:rsidRPr="00F012BC">
        <w:rPr>
          <w:rFonts w:ascii="Arial" w:eastAsia="Times New Roman" w:hAnsi="Arial" w:cs="Arial"/>
          <w:b/>
          <w:bCs/>
          <w:szCs w:val="24"/>
          <w:lang w:val="fr-CA"/>
        </w:rPr>
        <w:t xml:space="preserve"> </w:t>
      </w:r>
      <w:r w:rsidR="00561135" w:rsidRPr="00F012BC">
        <w:rPr>
          <w:rFonts w:ascii="Arial" w:eastAsia="Times New Roman" w:hAnsi="Arial" w:cs="Arial"/>
          <w:b/>
          <w:bCs/>
          <w:szCs w:val="24"/>
          <w:lang w:val="fr-CA"/>
        </w:rPr>
        <w:t>d’écran</w:t>
      </w:r>
      <w:r w:rsidR="00864BAF" w:rsidRPr="00F012BC">
        <w:rPr>
          <w:rFonts w:ascii="Arial" w:eastAsia="Times New Roman" w:hAnsi="Arial" w:cs="Arial"/>
          <w:szCs w:val="24"/>
          <w:lang w:val="fr-CA"/>
        </w:rPr>
        <w:t xml:space="preserve"> - </w:t>
      </w:r>
      <w:r w:rsidR="00F012BC" w:rsidRPr="00F012BC">
        <w:rPr>
          <w:rFonts w:ascii="Arial" w:eastAsia="Times New Roman" w:hAnsi="Arial" w:cs="Arial"/>
          <w:szCs w:val="24"/>
          <w:lang w:val="fr-CA"/>
        </w:rPr>
        <w:t>Logiciel</w:t>
      </w:r>
      <w:r w:rsidR="00F318B7">
        <w:rPr>
          <w:rFonts w:ascii="Arial" w:eastAsia="Times New Roman" w:hAnsi="Arial" w:cs="Arial"/>
          <w:szCs w:val="24"/>
          <w:lang w:val="fr-CA"/>
        </w:rPr>
        <w:t>s</w:t>
      </w:r>
      <w:r w:rsidR="00F012BC" w:rsidRPr="00F012BC">
        <w:rPr>
          <w:rFonts w:ascii="Arial" w:eastAsia="Times New Roman" w:hAnsi="Arial" w:cs="Arial"/>
          <w:szCs w:val="24"/>
          <w:lang w:val="fr-CA"/>
        </w:rPr>
        <w:t xml:space="preserve"> qui </w:t>
      </w:r>
      <w:r w:rsidR="00F719F6" w:rsidRPr="00F012BC">
        <w:rPr>
          <w:rFonts w:ascii="Arial" w:eastAsia="Times New Roman" w:hAnsi="Arial" w:cs="Arial"/>
          <w:szCs w:val="24"/>
          <w:lang w:val="fr-CA"/>
        </w:rPr>
        <w:t>agrandi</w:t>
      </w:r>
      <w:r w:rsidR="00F318B7">
        <w:rPr>
          <w:rFonts w:ascii="Arial" w:eastAsia="Times New Roman" w:hAnsi="Arial" w:cs="Arial"/>
          <w:szCs w:val="24"/>
          <w:lang w:val="fr-CA"/>
        </w:rPr>
        <w:t>ssen</w:t>
      </w:r>
      <w:r w:rsidR="00F719F6">
        <w:rPr>
          <w:rFonts w:ascii="Arial" w:eastAsia="Times New Roman" w:hAnsi="Arial" w:cs="Arial"/>
          <w:szCs w:val="24"/>
          <w:lang w:val="fr-CA"/>
        </w:rPr>
        <w:t>t</w:t>
      </w:r>
      <w:r w:rsidR="00F012BC" w:rsidRPr="00F719F6">
        <w:rPr>
          <w:rFonts w:ascii="Arial" w:eastAsia="Times New Roman" w:hAnsi="Arial" w:cs="Arial"/>
          <w:szCs w:val="24"/>
          <w:lang w:val="fr-CA"/>
        </w:rPr>
        <w:t xml:space="preserve"> l'affichage visuel d'un ordinateur et offr</w:t>
      </w:r>
      <w:r w:rsidR="00F012BC" w:rsidRPr="00E31027">
        <w:rPr>
          <w:rFonts w:ascii="Arial" w:eastAsia="Times New Roman" w:hAnsi="Arial" w:cs="Arial"/>
          <w:szCs w:val="24"/>
          <w:lang w:val="fr-CA"/>
        </w:rPr>
        <w:t xml:space="preserve">ent d'autres fonctions comme la modification du contraste des couleurs. </w:t>
      </w:r>
      <w:bookmarkEnd w:id="30"/>
    </w:p>
    <w:p w14:paraId="6AD3742E" w14:textId="1643CF65" w:rsidR="00D85E0A" w:rsidRPr="00E31027" w:rsidRDefault="00F012BC" w:rsidP="00D80DCC">
      <w:pPr>
        <w:pStyle w:val="Paragraphedeliste"/>
        <w:numPr>
          <w:ilvl w:val="0"/>
          <w:numId w:val="20"/>
        </w:numPr>
        <w:spacing w:after="160" w:line="240" w:lineRule="auto"/>
        <w:rPr>
          <w:rFonts w:ascii="Arial" w:hAnsi="Arial" w:cs="Arial"/>
          <w:b/>
          <w:bCs/>
          <w:szCs w:val="24"/>
          <w:lang w:val="fr-CA"/>
        </w:rPr>
      </w:pPr>
      <w:bookmarkStart w:id="31" w:name="lt_pId037"/>
      <w:r w:rsidRPr="00F012BC">
        <w:rPr>
          <w:rFonts w:ascii="Arial" w:hAnsi="Arial" w:cs="Arial"/>
          <w:b/>
          <w:bCs/>
          <w:szCs w:val="24"/>
          <w:lang w:val="fr-CA"/>
        </w:rPr>
        <w:t xml:space="preserve">Fonctions des systèmes d'exploitation - </w:t>
      </w:r>
      <w:r w:rsidRPr="00F012BC">
        <w:rPr>
          <w:rFonts w:ascii="Arial" w:hAnsi="Arial" w:cs="Arial"/>
          <w:szCs w:val="24"/>
          <w:lang w:val="fr-CA"/>
        </w:rPr>
        <w:t>Les systèmes d'exploitation comme Windows, Apple et Android intègrent tous des fonctions d'accessibilité, notamment des options d'agrandissement de base et de lecture d'écran</w:t>
      </w:r>
      <w:r w:rsidRPr="00F012BC">
        <w:rPr>
          <w:rFonts w:ascii="Arial" w:hAnsi="Arial" w:cs="Arial"/>
          <w:b/>
          <w:bCs/>
          <w:szCs w:val="24"/>
          <w:lang w:val="fr-CA"/>
        </w:rPr>
        <w:t xml:space="preserve">. </w:t>
      </w:r>
      <w:bookmarkEnd w:id="31"/>
    </w:p>
    <w:p w14:paraId="4D1D0730" w14:textId="21A3E2C3" w:rsidR="00936EB2" w:rsidRPr="00605FB9" w:rsidRDefault="00F012BC" w:rsidP="00D80DCC">
      <w:pPr>
        <w:pStyle w:val="Paragraphedeliste"/>
        <w:numPr>
          <w:ilvl w:val="0"/>
          <w:numId w:val="20"/>
        </w:numPr>
        <w:spacing w:after="160" w:line="240" w:lineRule="auto"/>
        <w:rPr>
          <w:rFonts w:ascii="Arial" w:hAnsi="Arial" w:cs="Arial"/>
          <w:b/>
          <w:bCs/>
          <w:szCs w:val="24"/>
          <w:lang w:val="fr-CA"/>
        </w:rPr>
      </w:pPr>
      <w:bookmarkStart w:id="32" w:name="lt_pId038"/>
      <w:r w:rsidRPr="00F012BC">
        <w:rPr>
          <w:rFonts w:ascii="Arial" w:hAnsi="Arial" w:cs="Arial"/>
          <w:b/>
          <w:bCs/>
          <w:szCs w:val="24"/>
          <w:lang w:val="fr-CA"/>
        </w:rPr>
        <w:t>Loupes</w:t>
      </w:r>
      <w:r w:rsidR="009B6654" w:rsidRPr="00F012BC">
        <w:rPr>
          <w:rFonts w:ascii="Arial" w:hAnsi="Arial" w:cs="Arial"/>
          <w:b/>
          <w:bCs/>
          <w:szCs w:val="24"/>
          <w:lang w:val="fr-CA"/>
        </w:rPr>
        <w:t xml:space="preserve"> </w:t>
      </w:r>
      <w:r w:rsidR="00BD592D" w:rsidRPr="00F012BC">
        <w:rPr>
          <w:rFonts w:ascii="Arial" w:hAnsi="Arial" w:cs="Arial"/>
          <w:szCs w:val="24"/>
          <w:lang w:val="fr-CA"/>
        </w:rPr>
        <w:t>–</w:t>
      </w:r>
      <w:r w:rsidR="009B6654" w:rsidRPr="00F012BC">
        <w:rPr>
          <w:rFonts w:ascii="Arial" w:hAnsi="Arial" w:cs="Arial"/>
          <w:szCs w:val="24"/>
          <w:lang w:val="fr-CA"/>
        </w:rPr>
        <w:t xml:space="preserve"> </w:t>
      </w:r>
      <w:r w:rsidRPr="00F012BC">
        <w:rPr>
          <w:rFonts w:ascii="Arial" w:hAnsi="Arial" w:cs="Arial"/>
          <w:szCs w:val="24"/>
          <w:lang w:val="fr-CA"/>
        </w:rPr>
        <w:t>Il existe des options de basse et haute technologie, allant d'une simple loupe presse-papier à une loupe vidéo de bureau sur laquelle on peut placer un document.</w:t>
      </w:r>
      <w:r w:rsidRPr="00F012BC">
        <w:rPr>
          <w:rFonts w:ascii="Arial" w:hAnsi="Arial" w:cs="Arial"/>
          <w:b/>
          <w:bCs/>
          <w:szCs w:val="24"/>
          <w:lang w:val="fr-CA"/>
        </w:rPr>
        <w:t xml:space="preserve"> </w:t>
      </w:r>
      <w:bookmarkEnd w:id="32"/>
    </w:p>
    <w:p w14:paraId="6DA9ADA7" w14:textId="76AF90D3" w:rsidR="00BD592D" w:rsidRPr="00F318B7" w:rsidRDefault="00DC1937" w:rsidP="006A4730">
      <w:pPr>
        <w:pStyle w:val="Paragraphedeliste"/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szCs w:val="24"/>
          <w:lang w:val="fr-CA"/>
        </w:rPr>
      </w:pPr>
      <w:bookmarkStart w:id="33" w:name="lt_pId039"/>
      <w:r w:rsidRPr="00F318B7">
        <w:rPr>
          <w:rFonts w:ascii="Arial" w:eastAsia="Times New Roman" w:hAnsi="Arial" w:cs="Arial"/>
          <w:b/>
          <w:bCs/>
          <w:szCs w:val="24"/>
          <w:lang w:val="fr-CA"/>
        </w:rPr>
        <w:lastRenderedPageBreak/>
        <w:t>Afficheurs braille dynamiques</w:t>
      </w:r>
      <w:r w:rsidRPr="00F318B7">
        <w:rPr>
          <w:rFonts w:ascii="Arial" w:eastAsia="Times New Roman" w:hAnsi="Arial" w:cs="Arial"/>
          <w:bCs/>
          <w:szCs w:val="24"/>
          <w:lang w:val="fr-CA"/>
        </w:rPr>
        <w:t xml:space="preserve"> – Ces dispositifs d’affichage externes peuvent être connectés à un ordinateur, permettant à </w:t>
      </w:r>
      <w:r w:rsidR="00057B5C" w:rsidRPr="00F318B7">
        <w:rPr>
          <w:rFonts w:ascii="Arial" w:eastAsia="Times New Roman" w:hAnsi="Arial" w:cs="Arial"/>
          <w:bCs/>
          <w:szCs w:val="24"/>
          <w:lang w:val="fr-CA"/>
        </w:rPr>
        <w:t>l’</w:t>
      </w:r>
      <w:r w:rsidRPr="00F318B7">
        <w:rPr>
          <w:rFonts w:ascii="Arial" w:eastAsia="Times New Roman" w:hAnsi="Arial" w:cs="Arial"/>
          <w:bCs/>
          <w:szCs w:val="24"/>
          <w:lang w:val="fr-CA"/>
        </w:rPr>
        <w:t>utilisateur de lire le contenu de son écran en braille.</w:t>
      </w:r>
      <w:bookmarkEnd w:id="33"/>
      <w:r w:rsidR="009B6654" w:rsidRPr="00F318B7">
        <w:rPr>
          <w:rFonts w:ascii="Arial" w:eastAsia="Times New Roman" w:hAnsi="Arial" w:cs="Arial"/>
          <w:szCs w:val="24"/>
          <w:lang w:val="fr-CA"/>
        </w:rPr>
        <w:t> </w:t>
      </w:r>
    </w:p>
    <w:p w14:paraId="2177CB1E" w14:textId="65BB6D73" w:rsidR="0063751E" w:rsidRPr="00605FB9" w:rsidRDefault="00605FB9" w:rsidP="0063751E">
      <w:pPr>
        <w:pStyle w:val="Paragraphedeliste"/>
        <w:numPr>
          <w:ilvl w:val="0"/>
          <w:numId w:val="20"/>
        </w:numPr>
        <w:spacing w:after="0" w:line="240" w:lineRule="auto"/>
        <w:rPr>
          <w:rFonts w:ascii="Arial" w:hAnsi="Arial" w:cs="Arial"/>
          <w:b/>
          <w:bCs/>
          <w:szCs w:val="24"/>
          <w:lang w:val="fr-CA"/>
        </w:rPr>
      </w:pPr>
      <w:bookmarkStart w:id="34" w:name="lt_pId040"/>
      <w:r w:rsidRPr="00605FB9">
        <w:rPr>
          <w:rFonts w:ascii="Arial" w:hAnsi="Arial" w:cs="Arial"/>
          <w:b/>
          <w:bCs/>
          <w:szCs w:val="24"/>
          <w:lang w:val="fr-CA"/>
        </w:rPr>
        <w:t>Téléphones intelligents</w:t>
      </w:r>
      <w:r w:rsidR="00C035F6" w:rsidRPr="00605FB9">
        <w:rPr>
          <w:rFonts w:ascii="Arial" w:hAnsi="Arial" w:cs="Arial"/>
          <w:b/>
          <w:bCs/>
          <w:szCs w:val="24"/>
          <w:lang w:val="fr-CA"/>
        </w:rPr>
        <w:t xml:space="preserve"> – </w:t>
      </w:r>
      <w:r w:rsidRPr="00605FB9">
        <w:rPr>
          <w:rFonts w:ascii="Arial" w:hAnsi="Arial" w:cs="Arial"/>
          <w:szCs w:val="24"/>
          <w:lang w:val="fr-CA"/>
        </w:rPr>
        <w:t>Ces appareils de tous les jours comportent de nombreuses fonctions d'accessibilité qui peuvent faciliter certaines tâches, comme l'utilisation de l'appareil photo comme loupe</w:t>
      </w:r>
      <w:r w:rsidR="00333A22">
        <w:rPr>
          <w:rFonts w:ascii="Arial" w:hAnsi="Arial" w:cs="Arial"/>
          <w:szCs w:val="24"/>
          <w:lang w:val="fr-CA"/>
        </w:rPr>
        <w:t>, des applications qui lisent le texte imprimé, etc</w:t>
      </w:r>
      <w:r w:rsidRPr="00605FB9">
        <w:rPr>
          <w:rFonts w:ascii="Arial" w:hAnsi="Arial" w:cs="Arial"/>
          <w:szCs w:val="24"/>
          <w:lang w:val="fr-CA"/>
        </w:rPr>
        <w:t xml:space="preserve">. </w:t>
      </w:r>
      <w:bookmarkEnd w:id="34"/>
    </w:p>
    <w:p w14:paraId="0BB803A9" w14:textId="77777777" w:rsidR="0063751E" w:rsidRPr="00605FB9" w:rsidRDefault="0063751E" w:rsidP="0063751E">
      <w:pPr>
        <w:spacing w:after="0" w:line="240" w:lineRule="auto"/>
        <w:rPr>
          <w:rFonts w:ascii="Arial" w:hAnsi="Arial" w:cs="Arial"/>
          <w:szCs w:val="24"/>
          <w:shd w:val="clear" w:color="auto" w:fill="FFFFFF"/>
          <w:lang w:val="fr-CA"/>
        </w:rPr>
      </w:pPr>
    </w:p>
    <w:p w14:paraId="2D7121FE" w14:textId="2A390996" w:rsidR="006C00B0" w:rsidRDefault="00605FB9" w:rsidP="0063751E">
      <w:pPr>
        <w:spacing w:after="0" w:line="240" w:lineRule="auto"/>
        <w:rPr>
          <w:rFonts w:ascii="Arial" w:hAnsi="Arial" w:cs="Arial"/>
          <w:szCs w:val="24"/>
          <w:lang w:val="fr-CA"/>
        </w:rPr>
      </w:pPr>
      <w:bookmarkStart w:id="35" w:name="lt_pId041"/>
      <w:r w:rsidRPr="00605FB9">
        <w:rPr>
          <w:rFonts w:ascii="Arial" w:hAnsi="Arial" w:cs="Arial"/>
          <w:szCs w:val="24"/>
          <w:shd w:val="clear" w:color="auto" w:fill="FFFFFF"/>
          <w:lang w:val="fr-CA"/>
        </w:rPr>
        <w:t xml:space="preserve">Une </w:t>
      </w:r>
      <w:r w:rsidRPr="007D45D3">
        <w:rPr>
          <w:rFonts w:ascii="Arial" w:hAnsi="Arial" w:cs="Arial"/>
          <w:b/>
          <w:bCs/>
          <w:szCs w:val="24"/>
          <w:shd w:val="clear" w:color="auto" w:fill="FFFFFF"/>
          <w:lang w:val="fr-CA"/>
        </w:rPr>
        <w:t>aide financière</w:t>
      </w:r>
      <w:r w:rsidRPr="00605FB9">
        <w:rPr>
          <w:rFonts w:ascii="Arial" w:hAnsi="Arial" w:cs="Arial"/>
          <w:szCs w:val="24"/>
          <w:shd w:val="clear" w:color="auto" w:fill="FFFFFF"/>
          <w:lang w:val="fr-CA"/>
        </w:rPr>
        <w:t xml:space="preserve"> peut être disponible pour les mesures d'adaptation plus coûteuses grâce à diverses sources de financement.  </w:t>
      </w:r>
      <w:bookmarkEnd w:id="35"/>
      <w:r w:rsidR="003F7E4B" w:rsidRPr="00605FB9">
        <w:rPr>
          <w:rFonts w:ascii="Arial" w:hAnsi="Arial" w:cs="Arial"/>
          <w:szCs w:val="24"/>
          <w:lang w:val="fr-CA"/>
        </w:rPr>
        <w:t xml:space="preserve">  </w:t>
      </w:r>
    </w:p>
    <w:p w14:paraId="78429C9D" w14:textId="77777777" w:rsidR="00EB70F2" w:rsidRPr="00605FB9" w:rsidRDefault="00EB70F2" w:rsidP="0063751E">
      <w:pPr>
        <w:spacing w:after="0" w:line="240" w:lineRule="auto"/>
        <w:rPr>
          <w:rFonts w:ascii="Arial" w:hAnsi="Arial" w:cs="Arial"/>
          <w:b/>
          <w:bCs/>
          <w:szCs w:val="24"/>
          <w:lang w:val="fr-CA"/>
        </w:rPr>
      </w:pPr>
    </w:p>
    <w:p w14:paraId="6831DE92" w14:textId="77D94720" w:rsidR="00500E68" w:rsidRPr="00605FB9" w:rsidRDefault="00605FB9" w:rsidP="000D7C0C">
      <w:pPr>
        <w:pStyle w:val="Titre2"/>
        <w:spacing w:before="240"/>
        <w:rPr>
          <w:sz w:val="32"/>
          <w:szCs w:val="32"/>
          <w:lang w:val="fr-CA"/>
        </w:rPr>
      </w:pPr>
      <w:bookmarkStart w:id="36" w:name="lt_pId042"/>
      <w:bookmarkStart w:id="37" w:name="_Toc101884105"/>
      <w:r w:rsidRPr="00605FB9">
        <w:rPr>
          <w:sz w:val="32"/>
          <w:szCs w:val="32"/>
          <w:lang w:val="fr-CA"/>
        </w:rPr>
        <w:t xml:space="preserve">Processus d'embauche accessible </w:t>
      </w:r>
      <w:bookmarkEnd w:id="36"/>
      <w:r w:rsidR="009B6654" w:rsidRPr="00605FB9">
        <w:rPr>
          <w:sz w:val="32"/>
          <w:szCs w:val="32"/>
          <w:lang w:val="fr-CA"/>
        </w:rPr>
        <w:t xml:space="preserve"> </w:t>
      </w:r>
    </w:p>
    <w:p w14:paraId="34F14663" w14:textId="1A53AFE2" w:rsidR="00A21B43" w:rsidRDefault="00A21B43" w:rsidP="00A21B43">
      <w:pPr>
        <w:pStyle w:val="NormalWeb"/>
        <w:spacing w:after="120"/>
        <w:rPr>
          <w:rFonts w:ascii="Arial" w:hAnsi="Arial" w:cs="Arial"/>
          <w:lang w:val="fr-CA"/>
        </w:rPr>
      </w:pPr>
      <w:bookmarkStart w:id="38" w:name="lt_pId044"/>
      <w:bookmarkEnd w:id="37"/>
      <w:r w:rsidRPr="00A21B43">
        <w:rPr>
          <w:rFonts w:ascii="Arial" w:hAnsi="Arial" w:cs="Arial"/>
          <w:lang w:val="fr-CA"/>
        </w:rPr>
        <w:t xml:space="preserve">Dans </w:t>
      </w:r>
      <w:r w:rsidR="00EB70F2">
        <w:rPr>
          <w:rFonts w:ascii="Arial" w:hAnsi="Arial" w:cs="Arial"/>
          <w:lang w:val="fr-CA"/>
        </w:rPr>
        <w:t>vos</w:t>
      </w:r>
      <w:r w:rsidRPr="00A21B43">
        <w:rPr>
          <w:rFonts w:ascii="Arial" w:hAnsi="Arial" w:cs="Arial"/>
          <w:lang w:val="fr-CA"/>
        </w:rPr>
        <w:t xml:space="preserve"> </w:t>
      </w:r>
      <w:r w:rsidR="00B73077" w:rsidRPr="00A21B43">
        <w:rPr>
          <w:rFonts w:ascii="Arial" w:hAnsi="Arial" w:cs="Arial"/>
          <w:lang w:val="fr-CA"/>
        </w:rPr>
        <w:t>descriptio</w:t>
      </w:r>
      <w:r w:rsidR="00B73077">
        <w:rPr>
          <w:rFonts w:ascii="Arial" w:hAnsi="Arial" w:cs="Arial"/>
          <w:lang w:val="fr-CA"/>
        </w:rPr>
        <w:t>n</w:t>
      </w:r>
      <w:r w:rsidR="00B73077" w:rsidRPr="00A21B43">
        <w:rPr>
          <w:rFonts w:ascii="Arial" w:hAnsi="Arial" w:cs="Arial"/>
          <w:lang w:val="fr-CA"/>
        </w:rPr>
        <w:t>s</w:t>
      </w:r>
      <w:r w:rsidRPr="00A21B43">
        <w:rPr>
          <w:rFonts w:ascii="Arial" w:hAnsi="Arial" w:cs="Arial"/>
          <w:lang w:val="fr-CA"/>
        </w:rPr>
        <w:t xml:space="preserve"> de poste, faites </w:t>
      </w:r>
      <w:r w:rsidRPr="007D45D3">
        <w:rPr>
          <w:rFonts w:ascii="Arial" w:hAnsi="Arial" w:cs="Arial"/>
          <w:b/>
          <w:bCs/>
          <w:lang w:val="fr-CA"/>
        </w:rPr>
        <w:t xml:space="preserve">la distinction entre </w:t>
      </w:r>
      <w:r w:rsidR="00B73077" w:rsidRPr="007D45D3">
        <w:rPr>
          <w:rFonts w:ascii="Arial" w:hAnsi="Arial" w:cs="Arial"/>
          <w:b/>
          <w:bCs/>
          <w:lang w:val="fr-CA"/>
        </w:rPr>
        <w:t>les atouts</w:t>
      </w:r>
      <w:r w:rsidRPr="007D45D3">
        <w:rPr>
          <w:rFonts w:ascii="Arial" w:hAnsi="Arial" w:cs="Arial"/>
          <w:b/>
          <w:bCs/>
          <w:lang w:val="fr-CA"/>
        </w:rPr>
        <w:t xml:space="preserve"> et les exigences réelles </w:t>
      </w:r>
      <w:r w:rsidRPr="00A21B43">
        <w:rPr>
          <w:rFonts w:ascii="Arial" w:hAnsi="Arial" w:cs="Arial"/>
          <w:lang w:val="fr-CA"/>
        </w:rPr>
        <w:t xml:space="preserve">du poste pour vous assurer que vous n'excluez pas des candidats </w:t>
      </w:r>
      <w:r w:rsidRPr="00B73077">
        <w:rPr>
          <w:rFonts w:ascii="Arial" w:hAnsi="Arial" w:cs="Arial"/>
          <w:lang w:val="fr-CA"/>
        </w:rPr>
        <w:t>possibles (p. ex. Est-ce qu'un permis de conduire est essentiel pour ce travail</w:t>
      </w:r>
      <w:r w:rsidR="00B73077">
        <w:rPr>
          <w:rFonts w:ascii="Arial" w:hAnsi="Arial" w:cs="Arial"/>
          <w:lang w:val="fr-CA"/>
        </w:rPr>
        <w:t xml:space="preserve"> ou faut-il simplement pouvoir se déplacer</w:t>
      </w:r>
      <w:r w:rsidRPr="00B73077">
        <w:rPr>
          <w:rFonts w:ascii="Arial" w:hAnsi="Arial" w:cs="Arial"/>
          <w:lang w:val="fr-CA"/>
        </w:rPr>
        <w:t>?)</w:t>
      </w:r>
      <w:r w:rsidRPr="00A21B43">
        <w:rPr>
          <w:rFonts w:ascii="Arial" w:hAnsi="Arial" w:cs="Arial"/>
          <w:lang w:val="fr-CA"/>
        </w:rPr>
        <w:t xml:space="preserve"> </w:t>
      </w:r>
      <w:r w:rsidRPr="007D45D3">
        <w:rPr>
          <w:rFonts w:ascii="Arial" w:hAnsi="Arial" w:cs="Arial"/>
          <w:b/>
          <w:bCs/>
          <w:lang w:val="fr-CA"/>
        </w:rPr>
        <w:t xml:space="preserve">Annoncez les postes </w:t>
      </w:r>
      <w:r w:rsidR="000A468F" w:rsidRPr="007D45D3">
        <w:rPr>
          <w:rFonts w:ascii="Arial" w:hAnsi="Arial" w:cs="Arial"/>
          <w:b/>
          <w:bCs/>
          <w:lang w:val="fr-CA"/>
        </w:rPr>
        <w:t xml:space="preserve">à des endroits ou sur des sites web accessibles </w:t>
      </w:r>
      <w:r w:rsidR="000A468F">
        <w:rPr>
          <w:rFonts w:ascii="Arial" w:hAnsi="Arial" w:cs="Arial"/>
          <w:lang w:val="fr-CA"/>
        </w:rPr>
        <w:t>pour les personnes ayant une limitation visuelle</w:t>
      </w:r>
      <w:r w:rsidRPr="00A21B43">
        <w:rPr>
          <w:rFonts w:ascii="Arial" w:hAnsi="Arial" w:cs="Arial"/>
          <w:lang w:val="fr-CA"/>
        </w:rPr>
        <w:t xml:space="preserve"> et assurez-vous que </w:t>
      </w:r>
      <w:r w:rsidRPr="00650E2E">
        <w:rPr>
          <w:rFonts w:ascii="Arial" w:hAnsi="Arial" w:cs="Arial"/>
          <w:b/>
          <w:bCs/>
          <w:lang w:val="fr-CA"/>
        </w:rPr>
        <w:t>les</w:t>
      </w:r>
      <w:r w:rsidRPr="007D45D3">
        <w:rPr>
          <w:rFonts w:ascii="Arial" w:hAnsi="Arial" w:cs="Arial"/>
          <w:b/>
          <w:bCs/>
          <w:lang w:val="fr-CA"/>
        </w:rPr>
        <w:t xml:space="preserve"> documents de candidature sont disponibles dans un format accessible</w:t>
      </w:r>
      <w:r>
        <w:rPr>
          <w:rFonts w:ascii="Arial" w:hAnsi="Arial" w:cs="Arial"/>
          <w:lang w:val="fr-CA"/>
        </w:rPr>
        <w:t>.</w:t>
      </w:r>
      <w:r w:rsidRPr="00A21B43">
        <w:rPr>
          <w:rFonts w:ascii="Arial" w:hAnsi="Arial" w:cs="Arial"/>
          <w:lang w:val="fr-CA"/>
        </w:rPr>
        <w:t xml:space="preserve"> Communiquez avec INCA si vous avez besoin de soutien dans ce domaine. Envisagez également d'inclure </w:t>
      </w:r>
      <w:r w:rsidRPr="007D45D3">
        <w:rPr>
          <w:rFonts w:ascii="Arial" w:hAnsi="Arial" w:cs="Arial"/>
          <w:b/>
          <w:bCs/>
          <w:lang w:val="fr-CA"/>
        </w:rPr>
        <w:t>une déclaration d'égalité des chances</w:t>
      </w:r>
      <w:r w:rsidRPr="00A21B43">
        <w:rPr>
          <w:rFonts w:ascii="Arial" w:hAnsi="Arial" w:cs="Arial"/>
          <w:lang w:val="fr-CA"/>
        </w:rPr>
        <w:t xml:space="preserve"> dans votre emploi, qui stipule que tous les membres du personnel participant à la sélection et aux entrevues comprennent et incarnent </w:t>
      </w:r>
      <w:r w:rsidRPr="00650E2E">
        <w:rPr>
          <w:rFonts w:ascii="Arial" w:hAnsi="Arial" w:cs="Arial"/>
          <w:b/>
          <w:bCs/>
          <w:lang w:val="fr-CA"/>
        </w:rPr>
        <w:t>les principes d'équité et de diversité</w:t>
      </w:r>
      <w:r w:rsidRPr="00A21B43">
        <w:rPr>
          <w:rFonts w:ascii="Arial" w:hAnsi="Arial" w:cs="Arial"/>
          <w:lang w:val="fr-CA"/>
        </w:rPr>
        <w:t xml:space="preserve">. </w:t>
      </w:r>
    </w:p>
    <w:p w14:paraId="02F76C0C" w14:textId="77777777" w:rsidR="008D27C9" w:rsidRPr="00A21B43" w:rsidRDefault="008D27C9" w:rsidP="00A21B43">
      <w:pPr>
        <w:pStyle w:val="NormalWeb"/>
        <w:spacing w:after="120"/>
        <w:rPr>
          <w:rFonts w:ascii="Arial" w:hAnsi="Arial" w:cs="Arial"/>
          <w:lang w:val="fr-CA"/>
        </w:rPr>
      </w:pPr>
    </w:p>
    <w:p w14:paraId="3CA0B00D" w14:textId="570B5FA6" w:rsidR="005E21DB" w:rsidRPr="007618B2" w:rsidRDefault="00F50166" w:rsidP="001C47DB">
      <w:pPr>
        <w:pStyle w:val="Titre3"/>
        <w:rPr>
          <w:lang w:val="fr-CA"/>
        </w:rPr>
      </w:pPr>
      <w:bookmarkStart w:id="39" w:name="lt_pId048"/>
      <w:bookmarkEnd w:id="38"/>
      <w:r w:rsidRPr="007618B2">
        <w:rPr>
          <w:lang w:val="fr-CA"/>
        </w:rPr>
        <w:t>Entrevues</w:t>
      </w:r>
      <w:bookmarkEnd w:id="39"/>
    </w:p>
    <w:p w14:paraId="7B8EC04E" w14:textId="40A9E178" w:rsidR="00027AB8" w:rsidRPr="00605FB9" w:rsidRDefault="00A21B43" w:rsidP="00A21B43">
      <w:pPr>
        <w:shd w:val="clear" w:color="auto" w:fill="FFFFFF"/>
        <w:spacing w:after="120" w:line="240" w:lineRule="auto"/>
        <w:textAlignment w:val="baseline"/>
        <w:rPr>
          <w:rFonts w:ascii="Arial" w:hAnsi="Arial" w:cs="Arial"/>
          <w:szCs w:val="24"/>
          <w:shd w:val="clear" w:color="auto" w:fill="FAF9F8"/>
          <w:lang w:val="fr-CA"/>
        </w:rPr>
      </w:pPr>
      <w:bookmarkStart w:id="40" w:name="lt_pId049"/>
      <w:r w:rsidRPr="007618B2">
        <w:rPr>
          <w:rFonts w:ascii="Arial" w:hAnsi="Arial" w:cs="Arial"/>
          <w:lang w:val="fr-CA"/>
        </w:rPr>
        <w:t xml:space="preserve">Lorsque vous invitez les candidats à une entrevue, demandez à chacun d'entre eux s'il a besoin de quelque chose pour pouvoir donner le meilleur de lui-même lors de l'entrevue. Demandez à nouveau au début de l'entretien si des </w:t>
      </w:r>
      <w:r w:rsidRPr="007618B2">
        <w:rPr>
          <w:rFonts w:ascii="Arial" w:hAnsi="Arial" w:cs="Arial"/>
          <w:b/>
          <w:bCs/>
          <w:lang w:val="fr-CA"/>
        </w:rPr>
        <w:t>mesures d'adaptation</w:t>
      </w:r>
      <w:r w:rsidRPr="007618B2">
        <w:rPr>
          <w:rFonts w:ascii="Arial" w:hAnsi="Arial" w:cs="Arial"/>
          <w:lang w:val="fr-CA"/>
        </w:rPr>
        <w:t xml:space="preserve"> supplémentaires sont nécessaires (par exemple, une personne ayant une limitation visuelle peut vouloir s'asseoir à l'opposé d'une fenêtre pour éviter l’éblouissement si elle est sensible à la lumière). </w:t>
      </w:r>
      <w:bookmarkStart w:id="41" w:name="lt_pId052"/>
      <w:bookmarkEnd w:id="40"/>
      <w:r w:rsidR="00EF3C56" w:rsidRPr="007618B2">
        <w:rPr>
          <w:rFonts w:ascii="Arial" w:hAnsi="Arial" w:cs="Arial"/>
          <w:lang w:val="fr-CA"/>
        </w:rPr>
        <w:t>Lorsque vous vous présentez à une personne qui vit avec une limitation visuelle, dites-lui bonjour et attendez qu'elle vous tende la main pour la serrer</w:t>
      </w:r>
      <w:r w:rsidR="007618B2" w:rsidRPr="007618B2">
        <w:rPr>
          <w:rFonts w:ascii="Arial" w:hAnsi="Arial" w:cs="Arial"/>
          <w:lang w:val="fr-CA"/>
        </w:rPr>
        <w:t xml:space="preserve"> ou mentionnez-lui que vous lui tendez la vôtre</w:t>
      </w:r>
      <w:r w:rsidR="00EF3C56" w:rsidRPr="007618B2">
        <w:rPr>
          <w:rFonts w:ascii="Arial" w:hAnsi="Arial" w:cs="Arial"/>
          <w:lang w:val="fr-CA"/>
        </w:rPr>
        <w:t>.</w:t>
      </w:r>
      <w:bookmarkEnd w:id="41"/>
      <w:r w:rsidR="008111B2" w:rsidRPr="007618B2">
        <w:rPr>
          <w:rFonts w:ascii="Arial" w:hAnsi="Arial" w:cs="Arial"/>
          <w:szCs w:val="24"/>
          <w:shd w:val="clear" w:color="auto" w:fill="FAF9F8"/>
          <w:lang w:val="fr-CA"/>
        </w:rPr>
        <w:t xml:space="preserve"> </w:t>
      </w:r>
      <w:bookmarkStart w:id="42" w:name="lt_pId053"/>
      <w:r w:rsidR="00F02208" w:rsidRPr="007618B2">
        <w:rPr>
          <w:rFonts w:ascii="Arial" w:hAnsi="Arial" w:cs="Arial"/>
          <w:szCs w:val="24"/>
          <w:shd w:val="clear" w:color="auto" w:fill="FAF9F8"/>
          <w:lang w:val="fr-CA"/>
        </w:rPr>
        <w:t xml:space="preserve">Et si vous distribuez des documents, assurez-vous qu'il y a des copies à la disposition des personnes ayant une limitation visuelle </w:t>
      </w:r>
      <w:r w:rsidR="00F02208" w:rsidRPr="007618B2">
        <w:rPr>
          <w:rFonts w:ascii="Arial" w:hAnsi="Arial" w:cs="Arial"/>
          <w:b/>
          <w:bCs/>
          <w:szCs w:val="24"/>
          <w:shd w:val="clear" w:color="auto" w:fill="FAF9F8"/>
          <w:lang w:val="fr-CA"/>
        </w:rPr>
        <w:t>dans le format de leur choix</w:t>
      </w:r>
      <w:r w:rsidR="00F02208" w:rsidRPr="007618B2">
        <w:rPr>
          <w:rFonts w:ascii="Arial" w:hAnsi="Arial" w:cs="Arial"/>
          <w:szCs w:val="24"/>
          <w:shd w:val="clear" w:color="auto" w:fill="FAF9F8"/>
          <w:lang w:val="fr-CA"/>
        </w:rPr>
        <w:t>.</w:t>
      </w:r>
      <w:bookmarkEnd w:id="42"/>
    </w:p>
    <w:p w14:paraId="2E746B85" w14:textId="4BD09AB3" w:rsidR="00D503A0" w:rsidRPr="00B67AFE" w:rsidRDefault="001A7306" w:rsidP="008D56F7">
      <w:pPr>
        <w:shd w:val="clear" w:color="auto" w:fill="FFFFFF"/>
        <w:spacing w:after="120" w:line="240" w:lineRule="auto"/>
        <w:textAlignment w:val="baseline"/>
        <w:rPr>
          <w:rFonts w:ascii="Arial" w:hAnsi="Arial" w:cs="Arial"/>
          <w:lang w:val="fr-CA"/>
        </w:rPr>
      </w:pPr>
      <w:bookmarkStart w:id="43" w:name="lt_pId054"/>
      <w:r w:rsidRPr="001A7306">
        <w:rPr>
          <w:rFonts w:ascii="Arial" w:hAnsi="Arial" w:cs="Arial"/>
          <w:lang w:val="fr-CA"/>
        </w:rPr>
        <w:t xml:space="preserve">Il est important de se rappeler que si une </w:t>
      </w:r>
      <w:r w:rsidRPr="000D56F2">
        <w:rPr>
          <w:rFonts w:ascii="Arial" w:hAnsi="Arial" w:cs="Arial"/>
          <w:lang w:val="fr-CA"/>
        </w:rPr>
        <w:t xml:space="preserve">personne n'a pas révélé sa </w:t>
      </w:r>
      <w:r w:rsidR="007618B2" w:rsidRPr="000D56F2">
        <w:rPr>
          <w:rFonts w:ascii="Arial" w:hAnsi="Arial" w:cs="Arial"/>
          <w:lang w:val="fr-CA"/>
        </w:rPr>
        <w:t>limitation visuelle</w:t>
      </w:r>
      <w:r w:rsidRPr="000D56F2">
        <w:rPr>
          <w:rFonts w:ascii="Arial" w:hAnsi="Arial" w:cs="Arial"/>
          <w:lang w:val="fr-CA"/>
        </w:rPr>
        <w:t xml:space="preserve">, </w:t>
      </w:r>
      <w:r w:rsidR="000D56F2" w:rsidRPr="000D56F2">
        <w:rPr>
          <w:rFonts w:ascii="Arial" w:hAnsi="Arial" w:cs="Arial"/>
          <w:b/>
          <w:bCs/>
          <w:lang w:val="fr-CA"/>
        </w:rPr>
        <w:t>vous ne pouvez</w:t>
      </w:r>
      <w:r w:rsidRPr="000D56F2">
        <w:rPr>
          <w:rFonts w:ascii="Arial" w:hAnsi="Arial" w:cs="Arial"/>
          <w:b/>
          <w:bCs/>
          <w:lang w:val="fr-CA"/>
        </w:rPr>
        <w:t xml:space="preserve"> pas lui demander si elle est aveugle</w:t>
      </w:r>
      <w:r w:rsidR="004A0532">
        <w:rPr>
          <w:rFonts w:ascii="Arial" w:hAnsi="Arial" w:cs="Arial"/>
          <w:b/>
          <w:bCs/>
          <w:lang w:val="fr-CA"/>
        </w:rPr>
        <w:t xml:space="preserve">. </w:t>
      </w:r>
      <w:r w:rsidR="007D580E">
        <w:rPr>
          <w:rFonts w:ascii="Arial" w:hAnsi="Arial" w:cs="Arial"/>
          <w:b/>
          <w:bCs/>
          <w:lang w:val="fr-CA"/>
        </w:rPr>
        <w:t>C’est de la discrimination</w:t>
      </w:r>
      <w:r w:rsidRPr="000D56F2">
        <w:rPr>
          <w:rFonts w:ascii="Arial" w:hAnsi="Arial" w:cs="Arial"/>
          <w:b/>
          <w:bCs/>
          <w:lang w:val="fr-CA"/>
        </w:rPr>
        <w:t>.</w:t>
      </w:r>
      <w:r w:rsidRPr="000D56F2">
        <w:rPr>
          <w:rFonts w:ascii="Arial" w:hAnsi="Arial" w:cs="Arial"/>
          <w:lang w:val="fr-CA"/>
        </w:rPr>
        <w:t xml:space="preserve"> </w:t>
      </w:r>
      <w:bookmarkStart w:id="44" w:name="lt_pId055"/>
      <w:bookmarkEnd w:id="43"/>
      <w:r w:rsidR="00973274" w:rsidRPr="000D56F2">
        <w:rPr>
          <w:rFonts w:ascii="Arial" w:hAnsi="Arial" w:cs="Arial"/>
          <w:lang w:val="fr-CA"/>
        </w:rPr>
        <w:t xml:space="preserve">À chaque étape dans le processus d'entrevue, </w:t>
      </w:r>
      <w:r w:rsidR="00973274" w:rsidRPr="00CD1B6F">
        <w:rPr>
          <w:rFonts w:ascii="Arial" w:hAnsi="Arial" w:cs="Arial"/>
          <w:b/>
          <w:bCs/>
          <w:lang w:val="fr-CA"/>
        </w:rPr>
        <w:t>mettez</w:t>
      </w:r>
      <w:r w:rsidR="00973274" w:rsidRPr="000D56F2">
        <w:rPr>
          <w:rFonts w:ascii="Arial" w:hAnsi="Arial" w:cs="Arial"/>
          <w:b/>
          <w:bCs/>
          <w:lang w:val="fr-CA"/>
        </w:rPr>
        <w:t xml:space="preserve"> l’accent sur les capacités du candidat, plutôt que sur sa </w:t>
      </w:r>
      <w:r w:rsidR="000D56F2" w:rsidRPr="000D56F2">
        <w:rPr>
          <w:rFonts w:ascii="Arial" w:hAnsi="Arial" w:cs="Arial"/>
          <w:b/>
          <w:bCs/>
          <w:lang w:val="fr-CA"/>
        </w:rPr>
        <w:t>limitation visuelle</w:t>
      </w:r>
      <w:r w:rsidR="00973274" w:rsidRPr="000D56F2">
        <w:rPr>
          <w:rFonts w:ascii="Arial" w:hAnsi="Arial" w:cs="Arial"/>
          <w:b/>
          <w:bCs/>
          <w:lang w:val="fr-CA"/>
        </w:rPr>
        <w:t>.</w:t>
      </w:r>
      <w:bookmarkEnd w:id="44"/>
      <w:r w:rsidR="00713091" w:rsidRPr="000D56F2">
        <w:rPr>
          <w:rFonts w:ascii="Arial" w:hAnsi="Arial" w:cs="Arial"/>
          <w:lang w:val="fr-CA"/>
        </w:rPr>
        <w:t xml:space="preserve"> </w:t>
      </w:r>
      <w:bookmarkStart w:id="45" w:name="lt_pId056"/>
      <w:r w:rsidR="00715014" w:rsidRPr="000D56F2">
        <w:rPr>
          <w:rFonts w:ascii="Arial" w:hAnsi="Arial" w:cs="Arial"/>
          <w:lang w:val="fr-CA"/>
        </w:rPr>
        <w:t>Ils pourront expliquer leur façon de procéder pour accomplir les tâches et de s’acquitter de leurs responsabilités.</w:t>
      </w:r>
      <w:bookmarkEnd w:id="45"/>
      <w:r w:rsidR="00713091" w:rsidRPr="00B67AFE">
        <w:rPr>
          <w:rFonts w:ascii="Arial" w:hAnsi="Arial" w:cs="Arial"/>
          <w:lang w:val="fr-CA"/>
        </w:rPr>
        <w:t xml:space="preserve"> </w:t>
      </w:r>
    </w:p>
    <w:p w14:paraId="68BDEC5A" w14:textId="77777777" w:rsidR="00C95333" w:rsidRDefault="00C95333">
      <w:pPr>
        <w:rPr>
          <w:rFonts w:ascii="Arial" w:eastAsia="Arial" w:hAnsi="Arial" w:cs="Arial"/>
          <w:b/>
          <w:bCs/>
          <w:sz w:val="32"/>
          <w:szCs w:val="32"/>
          <w:lang w:val="fr-CA"/>
        </w:rPr>
      </w:pPr>
      <w:bookmarkStart w:id="46" w:name="lt_pId057"/>
      <w:r>
        <w:rPr>
          <w:sz w:val="32"/>
          <w:szCs w:val="32"/>
          <w:lang w:val="fr-CA"/>
        </w:rPr>
        <w:br w:type="page"/>
      </w:r>
    </w:p>
    <w:p w14:paraId="434D9878" w14:textId="60E562C6" w:rsidR="00D503A0" w:rsidRPr="00214CFB" w:rsidRDefault="007D580E" w:rsidP="008D56F7">
      <w:pPr>
        <w:pStyle w:val="Titre2"/>
        <w:spacing w:before="240"/>
        <w:rPr>
          <w:rFonts w:eastAsia="Times New Roman"/>
          <w:sz w:val="32"/>
          <w:szCs w:val="32"/>
          <w:lang w:val="fr-CA"/>
        </w:rPr>
      </w:pPr>
      <w:r w:rsidRPr="00214CFB">
        <w:rPr>
          <w:noProof/>
          <w:szCs w:val="24"/>
          <w:lang w:val="fr-CA" w:eastAsia="en-CA"/>
        </w:rPr>
        <w:lastRenderedPageBreak/>
        <w:drawing>
          <wp:anchor distT="0" distB="0" distL="114300" distR="114300" simplePos="0" relativeHeight="251663360" behindDoc="1" locked="0" layoutInCell="1" allowOverlap="1" wp14:anchorId="003D1F5D" wp14:editId="2655B2B5">
            <wp:simplePos x="0" y="0"/>
            <wp:positionH relativeFrom="column">
              <wp:posOffset>3778250</wp:posOffset>
            </wp:positionH>
            <wp:positionV relativeFrom="paragraph">
              <wp:posOffset>258445</wp:posOffset>
            </wp:positionV>
            <wp:extent cx="2528570" cy="914400"/>
            <wp:effectExtent l="0" t="0" r="5080" b="0"/>
            <wp:wrapTight wrapText="bothSides">
              <wp:wrapPolygon edited="0">
                <wp:start x="0" y="0"/>
                <wp:lineTo x="0" y="21150"/>
                <wp:lineTo x="21481" y="21150"/>
                <wp:lineTo x="21481" y="0"/>
                <wp:lineTo x="0" y="0"/>
              </wp:wrapPolygon>
            </wp:wrapTight>
            <wp:docPr id="3" name="Image 3" descr="Logo du programme Ouvrir les portes du travail d'INCA, avec l'icone d'une malet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Logo du programme Ouvrir les portes du travail d'INCA, avec l'icone d'une malette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7AFE" w:rsidRPr="00214CFB">
        <w:rPr>
          <w:sz w:val="32"/>
          <w:szCs w:val="32"/>
          <w:lang w:val="fr-CA"/>
        </w:rPr>
        <w:t xml:space="preserve">Le programme Ouvrir les portes du travail d'INCA </w:t>
      </w:r>
      <w:bookmarkEnd w:id="46"/>
    </w:p>
    <w:p w14:paraId="12DF148E" w14:textId="06E6D77C" w:rsidR="000B1AA1" w:rsidRDefault="00C0103D" w:rsidP="007D580E">
      <w:pPr>
        <w:tabs>
          <w:tab w:val="left" w:pos="8910"/>
        </w:tabs>
        <w:spacing w:after="120" w:line="240" w:lineRule="auto"/>
        <w:ind w:right="-540"/>
        <w:rPr>
          <w:rFonts w:ascii="Arial" w:hAnsi="Arial" w:cs="Arial"/>
          <w:szCs w:val="24"/>
          <w:lang w:val="fr-CA" w:eastAsia="en-CA"/>
        </w:rPr>
      </w:pPr>
      <w:bookmarkStart w:id="47" w:name="lt_pId058"/>
      <w:r w:rsidRPr="00214CFB">
        <w:rPr>
          <w:rFonts w:ascii="Arial" w:hAnsi="Arial" w:cs="Arial"/>
          <w:szCs w:val="24"/>
          <w:shd w:val="clear" w:color="auto" w:fill="FFFFFF"/>
          <w:lang w:val="fr-CA"/>
        </w:rPr>
        <w:t>Notre programme Ouvrir les portes du travail met en lien des chercheurs d'emploi aveugles ou ayant une vision partielle avec des employeurs qui veulent</w:t>
      </w:r>
      <w:r w:rsidRPr="00214CFB">
        <w:rPr>
          <w:rFonts w:ascii="Arial" w:hAnsi="Arial" w:cs="Arial"/>
          <w:b/>
          <w:bCs/>
          <w:szCs w:val="24"/>
          <w:shd w:val="clear" w:color="auto" w:fill="FFFFFF"/>
          <w:lang w:val="fr-CA"/>
        </w:rPr>
        <w:t xml:space="preserve"> découvrir un nouveau bassin de talents</w:t>
      </w:r>
      <w:r w:rsidRPr="00214CFB">
        <w:rPr>
          <w:rFonts w:ascii="Arial" w:hAnsi="Arial" w:cs="Arial"/>
          <w:szCs w:val="24"/>
          <w:shd w:val="clear" w:color="auto" w:fill="FFFFFF"/>
          <w:lang w:val="fr-CA"/>
        </w:rPr>
        <w:t>.</w:t>
      </w:r>
      <w:bookmarkEnd w:id="47"/>
      <w:r w:rsidR="003A4339" w:rsidRPr="00214CFB">
        <w:rPr>
          <w:rFonts w:ascii="Arial" w:hAnsi="Arial" w:cs="Arial"/>
          <w:szCs w:val="24"/>
          <w:shd w:val="clear" w:color="auto" w:fill="FFFFFF"/>
          <w:lang w:val="fr-CA"/>
        </w:rPr>
        <w:t xml:space="preserve"> </w:t>
      </w:r>
    </w:p>
    <w:p w14:paraId="2E7EDC94" w14:textId="2FA2844D" w:rsidR="007D580E" w:rsidRDefault="007D580E" w:rsidP="007D580E">
      <w:pPr>
        <w:pStyle w:val="pf0"/>
        <w:tabs>
          <w:tab w:val="left" w:pos="8910"/>
        </w:tabs>
        <w:ind w:right="-540"/>
        <w:rPr>
          <w:rStyle w:val="cf01"/>
          <w:rFonts w:ascii="Arial" w:hAnsi="Arial" w:cs="Arial"/>
          <w:sz w:val="24"/>
          <w:szCs w:val="24"/>
        </w:rPr>
      </w:pPr>
      <w:r w:rsidRPr="007D580E">
        <w:rPr>
          <w:rStyle w:val="cf01"/>
          <w:rFonts w:ascii="Arial" w:hAnsi="Arial" w:cs="Arial"/>
          <w:sz w:val="24"/>
          <w:szCs w:val="24"/>
        </w:rPr>
        <w:t xml:space="preserve">En tant qu'employeur, vous pouvez nous contacter pour: </w:t>
      </w:r>
    </w:p>
    <w:p w14:paraId="68E5AFC1" w14:textId="57846B22" w:rsidR="007D580E" w:rsidRPr="007D580E" w:rsidRDefault="007D580E" w:rsidP="007D580E">
      <w:pPr>
        <w:pStyle w:val="Paragraphedeliste"/>
        <w:numPr>
          <w:ilvl w:val="0"/>
          <w:numId w:val="24"/>
        </w:numPr>
        <w:tabs>
          <w:tab w:val="left" w:pos="8910"/>
        </w:tabs>
        <w:spacing w:after="120"/>
        <w:ind w:right="-540"/>
        <w:rPr>
          <w:rStyle w:val="cf21"/>
          <w:rFonts w:ascii="Arial" w:hAnsi="Arial" w:cs="Arial"/>
          <w:color w:val="auto"/>
          <w:sz w:val="24"/>
          <w:szCs w:val="24"/>
          <w:lang w:val="fr-CA"/>
        </w:rPr>
      </w:pPr>
      <w:bookmarkStart w:id="48" w:name="lt_pId304"/>
      <w:r w:rsidRPr="007D580E">
        <w:rPr>
          <w:rStyle w:val="cf21"/>
          <w:rFonts w:ascii="Arial" w:eastAsia="Arial" w:hAnsi="Arial" w:cs="Arial"/>
          <w:sz w:val="24"/>
          <w:szCs w:val="24"/>
          <w:lang w:val="fr-CA" w:eastAsia="fr-CA"/>
        </w:rPr>
        <w:t>découvrir</w:t>
      </w:r>
      <w:r w:rsidRPr="007D580E">
        <w:rPr>
          <w:rStyle w:val="cf21"/>
          <w:rFonts w:ascii="Arial" w:eastAsia="Arial" w:hAnsi="Arial" w:cs="Arial"/>
          <w:sz w:val="24"/>
          <w:szCs w:val="24"/>
          <w:lang w:val="fr-CA" w:eastAsia="fr-CA"/>
        </w:rPr>
        <w:t xml:space="preserve"> des candidats qualifiés et compétitifs </w:t>
      </w:r>
      <w:bookmarkEnd w:id="48"/>
    </w:p>
    <w:p w14:paraId="1EBE5DDA" w14:textId="77777777" w:rsidR="007D580E" w:rsidRPr="007D580E" w:rsidRDefault="007D580E" w:rsidP="007D580E">
      <w:pPr>
        <w:pStyle w:val="Paragraphedeliste"/>
        <w:numPr>
          <w:ilvl w:val="0"/>
          <w:numId w:val="24"/>
        </w:numPr>
        <w:tabs>
          <w:tab w:val="left" w:pos="8910"/>
        </w:tabs>
        <w:spacing w:after="120"/>
        <w:ind w:right="-540"/>
        <w:rPr>
          <w:rStyle w:val="cf31"/>
          <w:rFonts w:ascii="Arial" w:hAnsi="Arial" w:cs="Arial"/>
          <w:color w:val="auto"/>
          <w:sz w:val="24"/>
          <w:szCs w:val="24"/>
          <w:lang w:val="fr-CA"/>
        </w:rPr>
      </w:pPr>
      <w:r w:rsidRPr="007D580E">
        <w:rPr>
          <w:rStyle w:val="cf21"/>
          <w:rFonts w:ascii="Arial" w:eastAsia="Arial" w:hAnsi="Arial" w:cs="Arial"/>
          <w:sz w:val="24"/>
          <w:szCs w:val="24"/>
          <w:lang w:val="fr-CA"/>
        </w:rPr>
        <w:t>diffuser vos opportunités de stage et d’emploi</w:t>
      </w:r>
      <w:r w:rsidRPr="007D580E">
        <w:rPr>
          <w:rStyle w:val="cf31"/>
          <w:rFonts w:ascii="Arial" w:eastAsiaTheme="majorEastAsia" w:hAnsi="Arial" w:cs="Arial"/>
          <w:sz w:val="24"/>
          <w:szCs w:val="24"/>
          <w:lang w:val="fr-CA"/>
        </w:rPr>
        <w:t xml:space="preserve"> dans notre réseau</w:t>
      </w:r>
    </w:p>
    <w:p w14:paraId="4B0D2183" w14:textId="77777777" w:rsidR="007D580E" w:rsidRPr="007D580E" w:rsidRDefault="007D580E" w:rsidP="007D580E">
      <w:pPr>
        <w:pStyle w:val="Paragraphedeliste"/>
        <w:numPr>
          <w:ilvl w:val="0"/>
          <w:numId w:val="24"/>
        </w:numPr>
        <w:tabs>
          <w:tab w:val="left" w:pos="8910"/>
        </w:tabs>
        <w:spacing w:after="120"/>
        <w:ind w:right="-540"/>
        <w:rPr>
          <w:rStyle w:val="cf21"/>
          <w:rFonts w:ascii="Arial" w:hAnsi="Arial" w:cs="Arial"/>
          <w:b w:val="0"/>
          <w:bCs w:val="0"/>
          <w:color w:val="auto"/>
          <w:sz w:val="24"/>
          <w:szCs w:val="24"/>
          <w:lang w:val="fr-CA"/>
        </w:rPr>
      </w:pPr>
      <w:r w:rsidRPr="007D580E">
        <w:rPr>
          <w:rStyle w:val="cf31"/>
          <w:rFonts w:ascii="Arial" w:eastAsiaTheme="majorEastAsia" w:hAnsi="Arial" w:cs="Arial"/>
          <w:sz w:val="24"/>
          <w:szCs w:val="24"/>
          <w:lang w:val="fr-CA"/>
        </w:rPr>
        <w:t>apprendre comment il est facile d’</w:t>
      </w:r>
      <w:r w:rsidRPr="007D580E">
        <w:rPr>
          <w:rStyle w:val="cf21"/>
          <w:rFonts w:ascii="Arial" w:eastAsia="Arial" w:hAnsi="Arial" w:cs="Arial"/>
          <w:sz w:val="24"/>
          <w:szCs w:val="24"/>
          <w:lang w:val="fr-CA"/>
        </w:rPr>
        <w:t xml:space="preserve">accueillir un employé aveugle </w:t>
      </w:r>
    </w:p>
    <w:p w14:paraId="235E4377" w14:textId="77777777" w:rsidR="007D580E" w:rsidRPr="007D580E" w:rsidRDefault="007D580E" w:rsidP="007D580E">
      <w:pPr>
        <w:pStyle w:val="Paragraphedeliste"/>
        <w:numPr>
          <w:ilvl w:val="0"/>
          <w:numId w:val="24"/>
        </w:numPr>
        <w:tabs>
          <w:tab w:val="left" w:pos="8910"/>
        </w:tabs>
        <w:spacing w:after="120"/>
        <w:ind w:right="-540"/>
        <w:rPr>
          <w:rStyle w:val="cf21"/>
          <w:rFonts w:ascii="Arial" w:hAnsi="Arial" w:cs="Arial"/>
          <w:b w:val="0"/>
          <w:bCs w:val="0"/>
          <w:color w:val="auto"/>
          <w:sz w:val="24"/>
          <w:szCs w:val="24"/>
          <w:lang w:val="fr-CA"/>
        </w:rPr>
      </w:pPr>
      <w:r w:rsidRPr="007D580E">
        <w:rPr>
          <w:rStyle w:val="cf31"/>
          <w:rFonts w:ascii="Arial" w:eastAsiaTheme="majorEastAsia" w:hAnsi="Arial" w:cs="Arial"/>
          <w:sz w:val="24"/>
          <w:szCs w:val="24"/>
          <w:lang w:val="fr-CA"/>
        </w:rPr>
        <w:t>recevoir de l’aide</w:t>
      </w:r>
      <w:r w:rsidRPr="007D580E">
        <w:rPr>
          <w:rStyle w:val="cf21"/>
          <w:rFonts w:ascii="Arial" w:eastAsia="Arial" w:hAnsi="Arial" w:cs="Arial"/>
          <w:sz w:val="24"/>
          <w:szCs w:val="24"/>
          <w:lang w:val="fr-CA"/>
        </w:rPr>
        <w:t xml:space="preserve"> </w:t>
      </w:r>
      <w:r w:rsidRPr="007D580E">
        <w:rPr>
          <w:rStyle w:val="cf31"/>
          <w:rFonts w:ascii="Arial" w:eastAsiaTheme="majorEastAsia" w:hAnsi="Arial" w:cs="Arial"/>
          <w:sz w:val="24"/>
          <w:szCs w:val="24"/>
          <w:lang w:val="fr-CA"/>
        </w:rPr>
        <w:t>pour rendre vos</w:t>
      </w:r>
      <w:r w:rsidRPr="007D580E">
        <w:rPr>
          <w:rStyle w:val="cf21"/>
          <w:rFonts w:ascii="Arial" w:eastAsia="Arial" w:hAnsi="Arial" w:cs="Arial"/>
          <w:sz w:val="24"/>
          <w:szCs w:val="24"/>
          <w:lang w:val="fr-CA"/>
        </w:rPr>
        <w:t xml:space="preserve"> espaces de travail inclusifs </w:t>
      </w:r>
    </w:p>
    <w:p w14:paraId="65DAEBC0" w14:textId="77777777" w:rsidR="007D580E" w:rsidRPr="007D580E" w:rsidRDefault="007D580E" w:rsidP="007D580E">
      <w:pPr>
        <w:pStyle w:val="Paragraphedeliste"/>
        <w:numPr>
          <w:ilvl w:val="0"/>
          <w:numId w:val="24"/>
        </w:numPr>
        <w:tabs>
          <w:tab w:val="left" w:pos="8910"/>
        </w:tabs>
        <w:spacing w:after="120"/>
        <w:ind w:right="-540"/>
        <w:rPr>
          <w:rStyle w:val="cf21"/>
          <w:rFonts w:ascii="Arial" w:hAnsi="Arial" w:cs="Arial"/>
          <w:b w:val="0"/>
          <w:bCs w:val="0"/>
          <w:color w:val="auto"/>
          <w:sz w:val="24"/>
          <w:szCs w:val="24"/>
          <w:lang w:val="fr-CA"/>
        </w:rPr>
      </w:pPr>
      <w:r w:rsidRPr="007D580E">
        <w:rPr>
          <w:rStyle w:val="cf31"/>
          <w:rFonts w:ascii="Arial" w:eastAsiaTheme="majorEastAsia" w:hAnsi="Arial" w:cs="Arial"/>
          <w:sz w:val="24"/>
          <w:szCs w:val="24"/>
          <w:lang w:val="fr-CA"/>
        </w:rPr>
        <w:t xml:space="preserve">vous </w:t>
      </w:r>
      <w:proofErr w:type="spellStart"/>
      <w:r w:rsidRPr="007D580E">
        <w:rPr>
          <w:rStyle w:val="cf31"/>
          <w:rFonts w:ascii="Arial" w:eastAsiaTheme="majorEastAsia" w:hAnsi="Arial" w:cs="Arial"/>
          <w:sz w:val="24"/>
          <w:szCs w:val="24"/>
          <w:lang w:val="fr-CA"/>
        </w:rPr>
        <w:t>assurer</w:t>
      </w:r>
      <w:proofErr w:type="spellEnd"/>
      <w:r w:rsidRPr="007D580E">
        <w:rPr>
          <w:rStyle w:val="cf31"/>
          <w:rFonts w:ascii="Arial" w:eastAsiaTheme="majorEastAsia" w:hAnsi="Arial" w:cs="Arial"/>
          <w:sz w:val="24"/>
          <w:szCs w:val="24"/>
          <w:lang w:val="fr-CA"/>
        </w:rPr>
        <w:t xml:space="preserve"> de </w:t>
      </w:r>
      <w:r w:rsidRPr="007D580E">
        <w:rPr>
          <w:rStyle w:val="cf21"/>
          <w:rFonts w:ascii="Arial" w:eastAsia="Arial" w:hAnsi="Arial" w:cs="Arial"/>
          <w:sz w:val="24"/>
          <w:szCs w:val="24"/>
          <w:lang w:val="fr-CA"/>
        </w:rPr>
        <w:t xml:space="preserve">l’accessibilité de vos offres d’emploi </w:t>
      </w:r>
    </w:p>
    <w:p w14:paraId="2127E83D" w14:textId="77777777" w:rsidR="007D580E" w:rsidRPr="007D580E" w:rsidRDefault="007D580E" w:rsidP="007D580E">
      <w:pPr>
        <w:pStyle w:val="Paragraphedeliste"/>
        <w:numPr>
          <w:ilvl w:val="0"/>
          <w:numId w:val="24"/>
        </w:numPr>
        <w:tabs>
          <w:tab w:val="left" w:pos="8910"/>
        </w:tabs>
        <w:spacing w:after="120"/>
        <w:ind w:right="-540"/>
        <w:rPr>
          <w:rStyle w:val="cf31"/>
          <w:rFonts w:ascii="Arial" w:hAnsi="Arial" w:cs="Arial"/>
          <w:color w:val="auto"/>
          <w:sz w:val="24"/>
          <w:szCs w:val="24"/>
          <w:lang w:val="fr-CA"/>
        </w:rPr>
      </w:pPr>
      <w:r w:rsidRPr="007D580E">
        <w:rPr>
          <w:rStyle w:val="cf31"/>
          <w:rFonts w:ascii="Arial" w:eastAsiaTheme="majorEastAsia" w:hAnsi="Arial" w:cs="Arial"/>
          <w:sz w:val="24"/>
          <w:szCs w:val="24"/>
          <w:lang w:val="fr-CA"/>
        </w:rPr>
        <w:t>en savoir plus sur</w:t>
      </w:r>
      <w:r w:rsidRPr="007D580E">
        <w:rPr>
          <w:rStyle w:val="cf21"/>
          <w:rFonts w:ascii="Arial" w:eastAsia="Arial" w:hAnsi="Arial" w:cs="Arial"/>
          <w:sz w:val="24"/>
          <w:szCs w:val="24"/>
          <w:lang w:val="fr-CA"/>
        </w:rPr>
        <w:t xml:space="preserve"> la perte de vision ou les technologies utilisées</w:t>
      </w:r>
      <w:r w:rsidRPr="007D580E">
        <w:rPr>
          <w:rStyle w:val="cf31"/>
          <w:rFonts w:ascii="Arial" w:eastAsiaTheme="majorEastAsia" w:hAnsi="Arial" w:cs="Arial"/>
          <w:sz w:val="24"/>
          <w:szCs w:val="24"/>
          <w:lang w:val="fr-CA"/>
        </w:rPr>
        <w:t xml:space="preserve">; </w:t>
      </w:r>
    </w:p>
    <w:p w14:paraId="697088A3" w14:textId="77777777" w:rsidR="007D580E" w:rsidRPr="007D580E" w:rsidRDefault="007D580E" w:rsidP="007D580E">
      <w:pPr>
        <w:pStyle w:val="Paragraphedeliste"/>
        <w:numPr>
          <w:ilvl w:val="0"/>
          <w:numId w:val="24"/>
        </w:numPr>
        <w:tabs>
          <w:tab w:val="left" w:pos="8910"/>
        </w:tabs>
        <w:spacing w:after="120"/>
        <w:ind w:right="-540"/>
        <w:rPr>
          <w:rStyle w:val="cf21"/>
          <w:rFonts w:ascii="Arial" w:hAnsi="Arial" w:cs="Arial"/>
          <w:b w:val="0"/>
          <w:bCs w:val="0"/>
          <w:color w:val="auto"/>
          <w:sz w:val="24"/>
          <w:szCs w:val="24"/>
        </w:rPr>
      </w:pPr>
      <w:proofErr w:type="spellStart"/>
      <w:r w:rsidRPr="007D580E">
        <w:rPr>
          <w:rStyle w:val="cf31"/>
          <w:rFonts w:ascii="Arial" w:eastAsiaTheme="majorEastAsia" w:hAnsi="Arial" w:cs="Arial"/>
          <w:sz w:val="24"/>
          <w:szCs w:val="24"/>
        </w:rPr>
        <w:t>devenir</w:t>
      </w:r>
      <w:proofErr w:type="spellEnd"/>
      <w:r w:rsidRPr="007D580E">
        <w:rPr>
          <w:rStyle w:val="cf31"/>
          <w:rFonts w:ascii="Arial" w:eastAsiaTheme="majorEastAsia" w:hAnsi="Arial" w:cs="Arial"/>
          <w:sz w:val="24"/>
          <w:szCs w:val="24"/>
        </w:rPr>
        <w:t xml:space="preserve"> un </w:t>
      </w:r>
      <w:proofErr w:type="spellStart"/>
      <w:r w:rsidRPr="007D580E">
        <w:rPr>
          <w:rStyle w:val="cf21"/>
          <w:rFonts w:ascii="Arial" w:eastAsia="Arial" w:hAnsi="Arial" w:cs="Arial"/>
          <w:sz w:val="24"/>
          <w:szCs w:val="24"/>
        </w:rPr>
        <w:t>employeur</w:t>
      </w:r>
      <w:proofErr w:type="spellEnd"/>
      <w:r w:rsidRPr="007D580E">
        <w:rPr>
          <w:rStyle w:val="cf21"/>
          <w:rFonts w:ascii="Arial" w:eastAsia="Arial" w:hAnsi="Arial" w:cs="Arial"/>
          <w:sz w:val="24"/>
          <w:szCs w:val="24"/>
        </w:rPr>
        <w:t xml:space="preserve"> leader</w:t>
      </w:r>
    </w:p>
    <w:p w14:paraId="4ABE0246" w14:textId="0E0EE520" w:rsidR="007D580E" w:rsidRPr="007D580E" w:rsidRDefault="007D580E" w:rsidP="007D580E">
      <w:pPr>
        <w:pStyle w:val="Paragraphedeliste"/>
        <w:numPr>
          <w:ilvl w:val="0"/>
          <w:numId w:val="24"/>
        </w:numPr>
        <w:tabs>
          <w:tab w:val="left" w:pos="8910"/>
        </w:tabs>
        <w:spacing w:after="120"/>
        <w:ind w:right="-540"/>
        <w:rPr>
          <w:rStyle w:val="cf21"/>
          <w:rFonts w:ascii="Arial" w:hAnsi="Arial" w:cs="Arial"/>
          <w:b w:val="0"/>
          <w:bCs w:val="0"/>
          <w:color w:val="auto"/>
          <w:sz w:val="24"/>
          <w:szCs w:val="24"/>
        </w:rPr>
      </w:pPr>
      <w:proofErr w:type="spellStart"/>
      <w:r w:rsidRPr="007D580E">
        <w:rPr>
          <w:rStyle w:val="cf31"/>
          <w:rFonts w:ascii="Arial" w:eastAsiaTheme="majorEastAsia" w:hAnsi="Arial" w:cs="Arial"/>
          <w:sz w:val="24"/>
          <w:szCs w:val="24"/>
        </w:rPr>
        <w:t>développer</w:t>
      </w:r>
      <w:proofErr w:type="spellEnd"/>
      <w:r w:rsidRPr="007D580E">
        <w:rPr>
          <w:rStyle w:val="cf31"/>
          <w:rFonts w:ascii="Arial" w:eastAsiaTheme="majorEastAsia" w:hAnsi="Arial" w:cs="Arial"/>
          <w:sz w:val="24"/>
          <w:szCs w:val="24"/>
        </w:rPr>
        <w:t xml:space="preserve"> un</w:t>
      </w:r>
      <w:r w:rsidRPr="007D580E">
        <w:rPr>
          <w:rStyle w:val="cf21"/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580E">
        <w:rPr>
          <w:rStyle w:val="cf21"/>
          <w:rFonts w:ascii="Arial" w:eastAsia="Arial" w:hAnsi="Arial" w:cs="Arial"/>
          <w:sz w:val="24"/>
          <w:szCs w:val="24"/>
        </w:rPr>
        <w:t>partenariat</w:t>
      </w:r>
      <w:proofErr w:type="spellEnd"/>
    </w:p>
    <w:p w14:paraId="6DA10043" w14:textId="6F31D88F" w:rsidR="007D580E" w:rsidRPr="007D580E" w:rsidRDefault="007D580E" w:rsidP="007D580E">
      <w:pPr>
        <w:pStyle w:val="Paragraphedeliste"/>
        <w:numPr>
          <w:ilvl w:val="0"/>
          <w:numId w:val="24"/>
        </w:numPr>
        <w:tabs>
          <w:tab w:val="left" w:pos="8910"/>
        </w:tabs>
        <w:spacing w:after="120"/>
        <w:ind w:right="-540"/>
        <w:rPr>
          <w:rStyle w:val="cf31"/>
          <w:rFonts w:ascii="Arial" w:eastAsiaTheme="majorEastAsia" w:hAnsi="Arial" w:cs="Arial"/>
          <w:sz w:val="24"/>
          <w:szCs w:val="24"/>
          <w:lang w:val="fr-CA"/>
        </w:rPr>
      </w:pPr>
      <w:bookmarkStart w:id="49" w:name="lt_pId307"/>
      <w:r w:rsidRPr="007D580E">
        <w:rPr>
          <w:rStyle w:val="cf31"/>
          <w:rFonts w:ascii="Arial" w:eastAsiaTheme="majorEastAsia" w:hAnsi="Arial" w:cs="Arial"/>
          <w:sz w:val="24"/>
          <w:szCs w:val="24"/>
          <w:lang w:val="fr-CA"/>
        </w:rPr>
        <w:t xml:space="preserve">participer à des </w:t>
      </w:r>
      <w:r w:rsidRPr="007D580E">
        <w:rPr>
          <w:rStyle w:val="cf31"/>
          <w:rFonts w:ascii="Arial" w:eastAsiaTheme="majorEastAsia" w:hAnsi="Arial" w:cs="Arial"/>
          <w:b/>
          <w:bCs/>
          <w:sz w:val="24"/>
          <w:szCs w:val="24"/>
          <w:lang w:val="fr-CA"/>
        </w:rPr>
        <w:t>occasions</w:t>
      </w:r>
      <w:r w:rsidRPr="007D580E">
        <w:rPr>
          <w:rStyle w:val="cf31"/>
          <w:rFonts w:ascii="Arial" w:eastAsiaTheme="majorEastAsia" w:hAnsi="Arial" w:cs="Arial"/>
          <w:b/>
          <w:bCs/>
          <w:sz w:val="24"/>
          <w:szCs w:val="24"/>
          <w:lang w:val="fr-CA"/>
        </w:rPr>
        <w:t xml:space="preserve"> de réseautage</w:t>
      </w:r>
      <w:r w:rsidRPr="007D580E">
        <w:rPr>
          <w:rStyle w:val="cf31"/>
          <w:rFonts w:ascii="Arial" w:eastAsiaTheme="majorEastAsia" w:hAnsi="Arial" w:cs="Arial"/>
          <w:sz w:val="24"/>
          <w:szCs w:val="24"/>
          <w:lang w:val="fr-CA"/>
        </w:rPr>
        <w:t> </w:t>
      </w:r>
      <w:bookmarkEnd w:id="49"/>
      <w:r w:rsidRPr="007D580E">
        <w:rPr>
          <w:rStyle w:val="cf31"/>
          <w:rFonts w:ascii="Arial" w:eastAsiaTheme="majorEastAsia" w:hAnsi="Arial" w:cs="Arial"/>
          <w:sz w:val="24"/>
          <w:szCs w:val="24"/>
          <w:lang w:val="fr-CA"/>
        </w:rPr>
        <w:t>avec</w:t>
      </w:r>
      <w:r w:rsidRPr="007D580E">
        <w:rPr>
          <w:rStyle w:val="cf31"/>
          <w:rFonts w:ascii="Arial" w:eastAsiaTheme="majorEastAsia" w:hAnsi="Arial" w:cs="Arial"/>
          <w:sz w:val="24"/>
          <w:szCs w:val="24"/>
          <w:lang w:val="fr-CA"/>
        </w:rPr>
        <w:t xml:space="preserve"> notre Banque de talents! </w:t>
      </w:r>
    </w:p>
    <w:p w14:paraId="6C78B412" w14:textId="77777777" w:rsidR="007D580E" w:rsidRPr="007D580E" w:rsidRDefault="007D580E" w:rsidP="007D580E">
      <w:pPr>
        <w:pStyle w:val="Paragraphedeliste"/>
        <w:tabs>
          <w:tab w:val="left" w:pos="8910"/>
        </w:tabs>
        <w:spacing w:after="120"/>
        <w:ind w:right="-540"/>
        <w:rPr>
          <w:rFonts w:ascii="Arial" w:hAnsi="Arial" w:cs="Arial"/>
          <w:szCs w:val="24"/>
          <w:lang w:val="fr-CA"/>
        </w:rPr>
      </w:pPr>
    </w:p>
    <w:p w14:paraId="132440B7" w14:textId="4F329376" w:rsidR="000B1AA1" w:rsidRPr="001B3F29" w:rsidRDefault="00DB5B82" w:rsidP="007D580E">
      <w:pPr>
        <w:tabs>
          <w:tab w:val="left" w:pos="8910"/>
        </w:tabs>
        <w:spacing w:after="120" w:line="240" w:lineRule="auto"/>
        <w:ind w:right="-540"/>
        <w:rPr>
          <w:rFonts w:ascii="Arial" w:hAnsi="Arial" w:cs="Arial"/>
          <w:szCs w:val="24"/>
          <w:lang w:val="fr-CA" w:eastAsia="en-CA"/>
        </w:rPr>
      </w:pPr>
      <w:bookmarkStart w:id="50" w:name="lt_pId061"/>
      <w:r w:rsidRPr="007A7E72">
        <w:rPr>
          <w:rFonts w:ascii="Arial" w:hAnsi="Arial" w:cs="Arial"/>
          <w:b/>
          <w:bCs/>
          <w:szCs w:val="24"/>
          <w:lang w:val="fr-CA" w:eastAsia="en-CA"/>
        </w:rPr>
        <w:t>Pour devenir un employeur partenaire</w:t>
      </w:r>
      <w:r w:rsidR="007F12E7" w:rsidRPr="007A7E72">
        <w:rPr>
          <w:rFonts w:ascii="Arial" w:hAnsi="Arial" w:cs="Arial"/>
          <w:b/>
          <w:bCs/>
          <w:szCs w:val="24"/>
          <w:lang w:val="fr-CA" w:eastAsia="en-CA"/>
        </w:rPr>
        <w:t xml:space="preserve"> </w:t>
      </w:r>
      <w:r w:rsidRPr="007A7E72">
        <w:rPr>
          <w:rFonts w:ascii="Arial" w:hAnsi="Arial" w:cs="Arial"/>
          <w:b/>
          <w:bCs/>
          <w:szCs w:val="24"/>
          <w:lang w:val="fr-CA" w:eastAsia="en-CA"/>
        </w:rPr>
        <w:t>ou devenir un mentor bénévole</w:t>
      </w:r>
      <w:r w:rsidRPr="001B3F29">
        <w:rPr>
          <w:rFonts w:ascii="Arial" w:hAnsi="Arial" w:cs="Arial"/>
          <w:szCs w:val="24"/>
          <w:lang w:val="fr-CA" w:eastAsia="en-CA"/>
        </w:rPr>
        <w:t xml:space="preserve">, contactez </w:t>
      </w:r>
      <w:hyperlink r:id="rId14" w:history="1">
        <w:r w:rsidR="0008299E" w:rsidRPr="001B3F29">
          <w:rPr>
            <w:rStyle w:val="Lienhypertexte"/>
            <w:rFonts w:ascii="Arial" w:hAnsi="Arial" w:cs="Arial"/>
            <w:szCs w:val="24"/>
            <w:lang w:val="fr-CA" w:eastAsia="en-CA"/>
          </w:rPr>
          <w:t>PlaceAuxTalents@inca.ca</w:t>
        </w:r>
      </w:hyperlink>
      <w:r w:rsidR="0008299E" w:rsidRPr="001B3F29">
        <w:rPr>
          <w:rFonts w:ascii="Arial" w:hAnsi="Arial" w:cs="Arial"/>
          <w:szCs w:val="24"/>
          <w:lang w:val="fr-CA" w:eastAsia="en-CA"/>
        </w:rPr>
        <w:t xml:space="preserve"> </w:t>
      </w:r>
      <w:r w:rsidRPr="001B3F29">
        <w:rPr>
          <w:rFonts w:ascii="Arial" w:hAnsi="Arial" w:cs="Arial"/>
          <w:szCs w:val="24"/>
          <w:lang w:val="fr-CA" w:eastAsia="en-CA"/>
        </w:rPr>
        <w:t>ou composez le 1-800-465-4622.</w:t>
      </w:r>
      <w:bookmarkEnd w:id="50"/>
    </w:p>
    <w:p w14:paraId="2D1D5E3F" w14:textId="69BB9786" w:rsidR="007D580E" w:rsidRDefault="009B6654" w:rsidP="007D580E">
      <w:pPr>
        <w:tabs>
          <w:tab w:val="left" w:pos="8910"/>
        </w:tabs>
        <w:spacing w:after="120" w:line="240" w:lineRule="auto"/>
        <w:ind w:right="-540"/>
        <w:contextualSpacing/>
        <w:rPr>
          <w:rFonts w:ascii="Arial" w:hAnsi="Arial" w:cs="Arial"/>
          <w:b/>
          <w:bCs/>
          <w:sz w:val="28"/>
          <w:szCs w:val="28"/>
          <w:lang w:val="fr-CA"/>
        </w:rPr>
      </w:pPr>
      <w:bookmarkStart w:id="51" w:name="lt_pId062"/>
      <w:r w:rsidRPr="00C95333">
        <w:rPr>
          <w:rFonts w:ascii="Arial" w:hAnsi="Arial" w:cs="Arial"/>
          <w:sz w:val="28"/>
          <w:szCs w:val="28"/>
          <w:lang w:val="fr-CA"/>
        </w:rPr>
        <w:t xml:space="preserve">Si vous souhaitez obtenir de plus amples renseignements pour devenir une organisation </w:t>
      </w:r>
      <w:r w:rsidR="001B3F29" w:rsidRPr="00C95333">
        <w:rPr>
          <w:rFonts w:ascii="Arial" w:hAnsi="Arial" w:cs="Arial"/>
          <w:sz w:val="28"/>
          <w:szCs w:val="28"/>
          <w:lang w:val="fr-CA"/>
        </w:rPr>
        <w:t>inclusive</w:t>
      </w:r>
      <w:r w:rsidRPr="00C95333">
        <w:rPr>
          <w:rFonts w:ascii="Arial" w:hAnsi="Arial" w:cs="Arial"/>
          <w:sz w:val="28"/>
          <w:szCs w:val="28"/>
          <w:lang w:val="fr-CA"/>
        </w:rPr>
        <w:t>, veuillez consulter</w:t>
      </w:r>
      <w:r w:rsidRPr="001B3F29">
        <w:rPr>
          <w:rFonts w:ascii="Arial" w:hAnsi="Arial" w:cs="Arial"/>
          <w:b/>
          <w:bCs/>
          <w:sz w:val="28"/>
          <w:szCs w:val="28"/>
          <w:lang w:val="fr-CA"/>
        </w:rPr>
        <w:t xml:space="preserve"> </w:t>
      </w:r>
      <w:r w:rsidRPr="00C95333">
        <w:rPr>
          <w:rFonts w:ascii="Arial" w:hAnsi="Arial" w:cs="Arial"/>
          <w:b/>
          <w:bCs/>
          <w:sz w:val="28"/>
          <w:szCs w:val="28"/>
          <w:lang w:val="fr-CA"/>
        </w:rPr>
        <w:t>notre</w:t>
      </w:r>
      <w:r w:rsidRPr="001B3F29">
        <w:rPr>
          <w:rFonts w:ascii="Arial" w:hAnsi="Arial" w:cs="Arial"/>
          <w:b/>
          <w:bCs/>
          <w:sz w:val="28"/>
          <w:szCs w:val="28"/>
          <w:lang w:val="fr-CA"/>
        </w:rPr>
        <w:t xml:space="preserve"> Guide de sensibilisation des organisations.</w:t>
      </w:r>
      <w:bookmarkStart w:id="52" w:name="lt_pId063"/>
      <w:bookmarkEnd w:id="51"/>
    </w:p>
    <w:p w14:paraId="5CB0E11F" w14:textId="77777777" w:rsidR="007D580E" w:rsidRPr="007D580E" w:rsidRDefault="007D580E" w:rsidP="007D580E">
      <w:pPr>
        <w:tabs>
          <w:tab w:val="left" w:pos="8910"/>
        </w:tabs>
        <w:spacing w:after="120" w:line="240" w:lineRule="auto"/>
        <w:ind w:right="-540"/>
        <w:contextualSpacing/>
        <w:rPr>
          <w:rFonts w:ascii="Arial" w:hAnsi="Arial" w:cs="Arial"/>
          <w:b/>
          <w:bCs/>
          <w:sz w:val="28"/>
          <w:szCs w:val="28"/>
          <w:lang w:val="fr-CA"/>
        </w:rPr>
      </w:pPr>
    </w:p>
    <w:p w14:paraId="52209CD3" w14:textId="3A18B888" w:rsidR="00713091" w:rsidRDefault="009B6654" w:rsidP="007D580E">
      <w:pPr>
        <w:pStyle w:val="Titre3"/>
        <w:tabs>
          <w:tab w:val="left" w:pos="8910"/>
        </w:tabs>
        <w:ind w:right="-540"/>
        <w:rPr>
          <w:lang w:val="fr-CA"/>
        </w:rPr>
      </w:pPr>
      <w:r w:rsidRPr="000D1DDB">
        <w:rPr>
          <w:lang w:val="fr-CA"/>
        </w:rPr>
        <w:t>Ressources et services supplémentaires</w:t>
      </w:r>
      <w:bookmarkEnd w:id="52"/>
      <w:r w:rsidRPr="000D1DDB">
        <w:rPr>
          <w:lang w:val="fr-CA"/>
        </w:rPr>
        <w:t xml:space="preserve"> </w:t>
      </w:r>
    </w:p>
    <w:p w14:paraId="482D2085" w14:textId="77777777" w:rsidR="00713091" w:rsidRPr="000D1DDB" w:rsidRDefault="00000000" w:rsidP="007D580E">
      <w:pPr>
        <w:pStyle w:val="Paragraphedeliste"/>
        <w:numPr>
          <w:ilvl w:val="0"/>
          <w:numId w:val="23"/>
        </w:numPr>
        <w:tabs>
          <w:tab w:val="left" w:pos="8910"/>
        </w:tabs>
        <w:spacing w:after="120"/>
        <w:ind w:right="-540"/>
        <w:rPr>
          <w:rFonts w:ascii="Arial" w:hAnsi="Arial" w:cs="Arial"/>
          <w:szCs w:val="24"/>
        </w:rPr>
      </w:pPr>
      <w:hyperlink r:id="rId15" w:history="1">
        <w:bookmarkStart w:id="53" w:name="lt_pId064"/>
        <w:proofErr w:type="spellStart"/>
        <w:r w:rsidR="009B6654" w:rsidRPr="000D1DDB">
          <w:rPr>
            <w:rStyle w:val="Lienhypertexte"/>
            <w:rFonts w:ascii="Arial" w:hAnsi="Arial" w:cs="Arial"/>
          </w:rPr>
          <w:t>Terminaux</w:t>
        </w:r>
        <w:proofErr w:type="spellEnd"/>
        <w:r w:rsidR="009B6654" w:rsidRPr="000D1DDB">
          <w:rPr>
            <w:rStyle w:val="Lienhypertexte"/>
            <w:rFonts w:ascii="Arial" w:hAnsi="Arial" w:cs="Arial"/>
          </w:rPr>
          <w:t xml:space="preserve"> de </w:t>
        </w:r>
        <w:proofErr w:type="spellStart"/>
        <w:r w:rsidR="009B6654" w:rsidRPr="000D1DDB">
          <w:rPr>
            <w:rStyle w:val="Lienhypertexte"/>
            <w:rFonts w:ascii="Arial" w:hAnsi="Arial" w:cs="Arial"/>
          </w:rPr>
          <w:t>paiement</w:t>
        </w:r>
        <w:proofErr w:type="spellEnd"/>
        <w:r w:rsidR="009B6654" w:rsidRPr="000D1DDB">
          <w:rPr>
            <w:rStyle w:val="Lienhypertexte"/>
            <w:rFonts w:ascii="Arial" w:hAnsi="Arial" w:cs="Arial"/>
          </w:rPr>
          <w:t xml:space="preserve"> </w:t>
        </w:r>
        <w:proofErr w:type="spellStart"/>
        <w:r w:rsidR="009B6654" w:rsidRPr="000D1DDB">
          <w:rPr>
            <w:rStyle w:val="Lienhypertexte"/>
            <w:rFonts w:ascii="Arial" w:hAnsi="Arial" w:cs="Arial"/>
          </w:rPr>
          <w:t>accessibles</w:t>
        </w:r>
        <w:bookmarkEnd w:id="53"/>
        <w:proofErr w:type="spellEnd"/>
      </w:hyperlink>
      <w:r w:rsidR="009B6654" w:rsidRPr="000D1DDB">
        <w:rPr>
          <w:rFonts w:ascii="Arial" w:hAnsi="Arial" w:cs="Arial"/>
        </w:rPr>
        <w:t xml:space="preserve"> </w:t>
      </w:r>
    </w:p>
    <w:p w14:paraId="3730899C" w14:textId="323EBF1A" w:rsidR="000D1DDB" w:rsidRPr="000D1DDB" w:rsidRDefault="00000000" w:rsidP="007D580E">
      <w:pPr>
        <w:pStyle w:val="Paragraphedeliste"/>
        <w:numPr>
          <w:ilvl w:val="0"/>
          <w:numId w:val="23"/>
        </w:numPr>
        <w:tabs>
          <w:tab w:val="left" w:pos="8910"/>
        </w:tabs>
        <w:spacing w:after="120"/>
        <w:ind w:right="-540"/>
        <w:rPr>
          <w:rStyle w:val="Lienhypertexte"/>
          <w:rFonts w:ascii="Arial" w:hAnsi="Arial" w:cs="Arial"/>
          <w:color w:val="auto"/>
          <w:szCs w:val="24"/>
          <w:u w:val="none"/>
          <w:lang w:val="fr-CA"/>
        </w:rPr>
      </w:pPr>
      <w:hyperlink r:id="rId16" w:history="1">
        <w:bookmarkStart w:id="54" w:name="lt_pId065"/>
        <w:r w:rsidR="009B6654" w:rsidRPr="000D1DDB">
          <w:rPr>
            <w:rStyle w:val="Lienhypertexte"/>
            <w:rFonts w:ascii="Arial" w:hAnsi="Arial" w:cs="Arial"/>
            <w:szCs w:val="24"/>
            <w:lang w:val="fr-CA"/>
          </w:rPr>
          <w:t xml:space="preserve">Environnement bâti accessible : lignes directrices d’INCA </w:t>
        </w:r>
        <w:r w:rsidR="00342768">
          <w:rPr>
            <w:rStyle w:val="Lienhypertexte"/>
            <w:rFonts w:ascii="Arial" w:hAnsi="Arial" w:cs="Arial"/>
            <w:szCs w:val="24"/>
            <w:lang w:val="fr-CA"/>
          </w:rPr>
          <w:t>« É</w:t>
        </w:r>
        <w:r w:rsidR="009B6654" w:rsidRPr="000D1DDB">
          <w:rPr>
            <w:rStyle w:val="Lienhypertexte"/>
            <w:rFonts w:ascii="Arial" w:hAnsi="Arial" w:cs="Arial"/>
            <w:szCs w:val="24"/>
            <w:lang w:val="fr-CA"/>
          </w:rPr>
          <w:t>liminons les barrières architecturales</w:t>
        </w:r>
        <w:bookmarkEnd w:id="54"/>
      </w:hyperlink>
      <w:r w:rsidR="00342768">
        <w:rPr>
          <w:rStyle w:val="Lienhypertexte"/>
          <w:rFonts w:ascii="Arial" w:hAnsi="Arial" w:cs="Arial"/>
          <w:szCs w:val="24"/>
          <w:lang w:val="fr-CA"/>
        </w:rPr>
        <w:t xml:space="preserve"> »</w:t>
      </w:r>
    </w:p>
    <w:p w14:paraId="6C162E46" w14:textId="146EC376" w:rsidR="000D1DDB" w:rsidRPr="000D1DDB" w:rsidRDefault="00000000" w:rsidP="007D580E">
      <w:pPr>
        <w:pStyle w:val="Paragraphedeliste"/>
        <w:numPr>
          <w:ilvl w:val="0"/>
          <w:numId w:val="23"/>
        </w:numPr>
        <w:tabs>
          <w:tab w:val="left" w:pos="8910"/>
        </w:tabs>
        <w:spacing w:after="120"/>
        <w:ind w:right="-540"/>
        <w:rPr>
          <w:rFonts w:ascii="Arial" w:hAnsi="Arial" w:cs="Arial"/>
          <w:szCs w:val="24"/>
          <w:lang w:val="fr-CA"/>
        </w:rPr>
      </w:pPr>
      <w:hyperlink r:id="rId17" w:history="1">
        <w:bookmarkStart w:id="55" w:name="lt_pId066"/>
        <w:r w:rsidR="000D1DDB" w:rsidRPr="000D1DDB">
          <w:rPr>
            <w:rStyle w:val="Lienhypertexte"/>
            <w:rFonts w:ascii="Arial" w:eastAsia="Arial" w:hAnsi="Arial" w:cs="Arial"/>
            <w:szCs w:val="24"/>
            <w:lang w:val="fr-CA"/>
          </w:rPr>
          <w:t>Création de documentation et de m</w:t>
        </w:r>
        <w:r w:rsidR="009B6654" w:rsidRPr="000D1DDB">
          <w:rPr>
            <w:rStyle w:val="Lienhypertexte"/>
            <w:rFonts w:ascii="Arial" w:eastAsia="Arial" w:hAnsi="Arial" w:cs="Arial"/>
            <w:szCs w:val="24"/>
            <w:lang w:val="fr-CA"/>
          </w:rPr>
          <w:t>atériel accessible</w:t>
        </w:r>
        <w:r w:rsidR="000D1DDB" w:rsidRPr="000D1DDB">
          <w:rPr>
            <w:rStyle w:val="Lienhypertexte"/>
            <w:rFonts w:ascii="Arial" w:eastAsia="Arial" w:hAnsi="Arial" w:cs="Arial"/>
            <w:szCs w:val="24"/>
            <w:lang w:val="fr-CA"/>
          </w:rPr>
          <w:t> : Au-delà de l’imprimé</w:t>
        </w:r>
        <w:bookmarkEnd w:id="55"/>
      </w:hyperlink>
      <w:r w:rsidR="009B6654" w:rsidRPr="000D1DDB">
        <w:rPr>
          <w:rFonts w:ascii="Arial" w:eastAsia="Arial" w:hAnsi="Arial" w:cs="Arial"/>
          <w:color w:val="000000" w:themeColor="text1"/>
          <w:szCs w:val="24"/>
          <w:lang w:val="fr-CA"/>
        </w:rPr>
        <w:t xml:space="preserve"> </w:t>
      </w:r>
    </w:p>
    <w:p w14:paraId="509EC750" w14:textId="784D2F4D" w:rsidR="00713091" w:rsidRPr="000D1DDB" w:rsidRDefault="00000000" w:rsidP="007D580E">
      <w:pPr>
        <w:pStyle w:val="Paragraphedeliste"/>
        <w:numPr>
          <w:ilvl w:val="0"/>
          <w:numId w:val="23"/>
        </w:numPr>
        <w:tabs>
          <w:tab w:val="left" w:pos="8910"/>
        </w:tabs>
        <w:spacing w:after="120"/>
        <w:ind w:right="-540"/>
        <w:rPr>
          <w:rStyle w:val="Lienhypertexte"/>
          <w:rFonts w:ascii="Arial" w:hAnsi="Arial" w:cs="Arial"/>
          <w:color w:val="auto"/>
          <w:szCs w:val="24"/>
          <w:u w:val="none"/>
          <w:lang w:val="fr-CA"/>
        </w:rPr>
      </w:pPr>
      <w:hyperlink r:id="rId18" w:history="1">
        <w:bookmarkStart w:id="56" w:name="lt_pId067"/>
        <w:r w:rsidR="009B6654" w:rsidRPr="000D1DDB">
          <w:rPr>
            <w:rStyle w:val="Lienhypertexte"/>
            <w:rFonts w:ascii="Arial" w:eastAsiaTheme="minorEastAsia" w:hAnsi="Arial" w:cs="Arial"/>
            <w:szCs w:val="24"/>
            <w:lang w:val="fr-CA"/>
          </w:rPr>
          <w:t>Série de vidéos sur le service à la clientèle accessible</w:t>
        </w:r>
        <w:bookmarkEnd w:id="56"/>
      </w:hyperlink>
    </w:p>
    <w:p w14:paraId="76513501" w14:textId="77777777" w:rsidR="00713091" w:rsidRPr="000D1DDB" w:rsidRDefault="00000000" w:rsidP="007D580E">
      <w:pPr>
        <w:pStyle w:val="Paragraphedeliste"/>
        <w:numPr>
          <w:ilvl w:val="0"/>
          <w:numId w:val="23"/>
        </w:numPr>
        <w:tabs>
          <w:tab w:val="left" w:pos="8910"/>
        </w:tabs>
        <w:ind w:right="-540"/>
        <w:rPr>
          <w:rFonts w:ascii="Arial" w:hAnsi="Arial" w:cs="Arial"/>
          <w:lang w:val="fr-CA"/>
        </w:rPr>
      </w:pPr>
      <w:hyperlink r:id="rId19" w:history="1">
        <w:bookmarkStart w:id="57" w:name="lt_pId068"/>
        <w:r w:rsidR="009B6654" w:rsidRPr="000D1DDB">
          <w:rPr>
            <w:rStyle w:val="Lienhypertexte"/>
            <w:rFonts w:ascii="Arial" w:hAnsi="Arial" w:cs="Arial"/>
            <w:lang w:val="fr-CA"/>
          </w:rPr>
          <w:t>Lignes directrices d’INCA pour des textes faciles à lire</w:t>
        </w:r>
        <w:bookmarkEnd w:id="57"/>
      </w:hyperlink>
      <w:r w:rsidR="009B6654" w:rsidRPr="000D1DDB">
        <w:rPr>
          <w:rFonts w:ascii="Arial" w:hAnsi="Arial" w:cs="Arial"/>
          <w:lang w:val="fr-CA"/>
        </w:rPr>
        <w:t xml:space="preserve"> </w:t>
      </w:r>
    </w:p>
    <w:p w14:paraId="246B6B9D" w14:textId="77777777" w:rsidR="00713091" w:rsidRPr="000D1DDB" w:rsidRDefault="00000000" w:rsidP="007D580E">
      <w:pPr>
        <w:pStyle w:val="Paragraphedeliste"/>
        <w:numPr>
          <w:ilvl w:val="0"/>
          <w:numId w:val="23"/>
        </w:numPr>
        <w:tabs>
          <w:tab w:val="left" w:pos="8910"/>
        </w:tabs>
        <w:spacing w:after="120"/>
        <w:ind w:right="-540"/>
        <w:rPr>
          <w:rFonts w:ascii="Arial" w:hAnsi="Arial" w:cs="Arial"/>
          <w:szCs w:val="24"/>
          <w:lang w:val="fr-CA"/>
        </w:rPr>
      </w:pPr>
      <w:hyperlink r:id="rId20" w:history="1">
        <w:bookmarkStart w:id="58" w:name="lt_pId069"/>
        <w:r w:rsidR="009B6654" w:rsidRPr="000D1DDB">
          <w:rPr>
            <w:rStyle w:val="Lienhypertexte"/>
            <w:rFonts w:ascii="Arial" w:hAnsi="Arial" w:cs="Arial"/>
            <w:szCs w:val="24"/>
            <w:lang w:val="fr-CA"/>
          </w:rPr>
          <w:t>Services de Frontier Accessibilité INCA pour les entreprises</w:t>
        </w:r>
        <w:bookmarkEnd w:id="58"/>
      </w:hyperlink>
      <w:r w:rsidR="009B6654" w:rsidRPr="000D1DDB">
        <w:rPr>
          <w:rFonts w:ascii="Arial" w:hAnsi="Arial" w:cs="Arial"/>
          <w:szCs w:val="24"/>
          <w:lang w:val="fr-CA"/>
        </w:rPr>
        <w:t xml:space="preserve"> </w:t>
      </w:r>
    </w:p>
    <w:p w14:paraId="480C3070" w14:textId="77777777" w:rsidR="00713091" w:rsidRPr="000D1DDB" w:rsidRDefault="00000000" w:rsidP="007D580E">
      <w:pPr>
        <w:pStyle w:val="Paragraphedeliste"/>
        <w:numPr>
          <w:ilvl w:val="0"/>
          <w:numId w:val="23"/>
        </w:numPr>
        <w:tabs>
          <w:tab w:val="left" w:pos="8910"/>
        </w:tabs>
        <w:spacing w:after="120"/>
        <w:ind w:right="-540"/>
        <w:rPr>
          <w:rFonts w:ascii="Arial" w:hAnsi="Arial" w:cs="Arial"/>
          <w:szCs w:val="24"/>
          <w:lang w:val="fr-CA"/>
        </w:rPr>
      </w:pPr>
      <w:hyperlink r:id="rId21" w:history="1">
        <w:bookmarkStart w:id="59" w:name="lt_pId070"/>
        <w:r w:rsidR="009B6654" w:rsidRPr="000D1DDB">
          <w:rPr>
            <w:rStyle w:val="Lienhypertexte"/>
            <w:rFonts w:ascii="Arial" w:hAnsi="Arial" w:cs="Arial"/>
            <w:szCs w:val="24"/>
            <w:lang w:val="fr-CA"/>
          </w:rPr>
          <w:t>Lois canadiennes régissant les chiens-guides</w:t>
        </w:r>
        <w:bookmarkEnd w:id="59"/>
      </w:hyperlink>
      <w:r w:rsidR="009B6654" w:rsidRPr="000D1DDB">
        <w:rPr>
          <w:rFonts w:ascii="Arial" w:hAnsi="Arial" w:cs="Arial"/>
          <w:szCs w:val="24"/>
          <w:lang w:val="fr-CA"/>
        </w:rPr>
        <w:t xml:space="preserve"> </w:t>
      </w:r>
    </w:p>
    <w:p w14:paraId="16AB20B1" w14:textId="28FE72A8" w:rsidR="00713091" w:rsidRPr="000D1DDB" w:rsidRDefault="00000000" w:rsidP="007D580E">
      <w:pPr>
        <w:pStyle w:val="Paragraphedeliste"/>
        <w:numPr>
          <w:ilvl w:val="0"/>
          <w:numId w:val="23"/>
        </w:numPr>
        <w:tabs>
          <w:tab w:val="left" w:pos="8910"/>
        </w:tabs>
        <w:spacing w:after="120"/>
        <w:ind w:right="-540"/>
        <w:rPr>
          <w:rFonts w:ascii="Arial" w:hAnsi="Arial" w:cs="Arial"/>
          <w:szCs w:val="24"/>
          <w:lang w:val="fr-CA"/>
        </w:rPr>
      </w:pPr>
      <w:hyperlink r:id="rId22" w:history="1">
        <w:bookmarkStart w:id="60" w:name="lt_pId071"/>
        <w:r w:rsidR="009B6654" w:rsidRPr="000D1DDB">
          <w:rPr>
            <w:rStyle w:val="Lienhypertexte"/>
            <w:rFonts w:ascii="Arial" w:hAnsi="Arial" w:cs="Arial"/>
            <w:szCs w:val="24"/>
            <w:lang w:val="fr-CA"/>
          </w:rPr>
          <w:t xml:space="preserve">Série </w:t>
        </w:r>
        <w:r w:rsidR="000D1DDB" w:rsidRPr="000D1DDB">
          <w:rPr>
            <w:rStyle w:val="Lienhypertexte"/>
            <w:rFonts w:ascii="Arial" w:hAnsi="Arial" w:cs="Arial"/>
            <w:szCs w:val="24"/>
            <w:lang w:val="fr-CA"/>
          </w:rPr>
          <w:t xml:space="preserve">de </w:t>
        </w:r>
        <w:r w:rsidR="009B6654" w:rsidRPr="000D1DDB">
          <w:rPr>
            <w:rStyle w:val="Lienhypertexte"/>
            <w:rFonts w:ascii="Arial" w:hAnsi="Arial" w:cs="Arial"/>
            <w:szCs w:val="24"/>
            <w:lang w:val="fr-CA"/>
          </w:rPr>
          <w:t>vidéos pour apprendre la technique de guide voyant</w:t>
        </w:r>
        <w:bookmarkEnd w:id="60"/>
      </w:hyperlink>
    </w:p>
    <w:p w14:paraId="3E11DE46" w14:textId="77777777" w:rsidR="00713091" w:rsidRDefault="00000000" w:rsidP="007D580E">
      <w:pPr>
        <w:pStyle w:val="Paragraphedeliste"/>
        <w:numPr>
          <w:ilvl w:val="0"/>
          <w:numId w:val="23"/>
        </w:numPr>
        <w:tabs>
          <w:tab w:val="left" w:pos="8910"/>
        </w:tabs>
        <w:spacing w:after="120"/>
        <w:ind w:right="-540"/>
        <w:rPr>
          <w:rFonts w:ascii="Arial" w:hAnsi="Arial" w:cs="Arial"/>
          <w:szCs w:val="24"/>
          <w:lang w:val="fr-CA"/>
        </w:rPr>
      </w:pPr>
      <w:hyperlink r:id="rId23" w:history="1">
        <w:bookmarkStart w:id="61" w:name="lt_pId072"/>
        <w:r w:rsidR="009B6654" w:rsidRPr="000D1DDB">
          <w:rPr>
            <w:rStyle w:val="Lienhypertexte"/>
            <w:rFonts w:ascii="Arial" w:hAnsi="Arial" w:cs="Arial"/>
            <w:szCs w:val="24"/>
            <w:lang w:val="fr-CA"/>
          </w:rPr>
          <w:t>Fiche d'information sur la canne blanche</w:t>
        </w:r>
        <w:bookmarkEnd w:id="61"/>
        <w:r w:rsidR="009B6654" w:rsidRPr="000D1DDB">
          <w:rPr>
            <w:rStyle w:val="Lienhypertexte"/>
            <w:rFonts w:ascii="Arial" w:hAnsi="Arial" w:cs="Arial"/>
            <w:szCs w:val="24"/>
            <w:lang w:val="fr-CA"/>
          </w:rPr>
          <w:t xml:space="preserve"> </w:t>
        </w:r>
      </w:hyperlink>
      <w:r w:rsidR="009B6654" w:rsidRPr="000D1DDB">
        <w:rPr>
          <w:rFonts w:ascii="Arial" w:hAnsi="Arial" w:cs="Arial"/>
          <w:szCs w:val="24"/>
          <w:lang w:val="fr-CA"/>
        </w:rPr>
        <w:t xml:space="preserve"> </w:t>
      </w:r>
    </w:p>
    <w:p w14:paraId="5C8DD9C6" w14:textId="0E31893A" w:rsidR="006142D3" w:rsidRDefault="008D27C9" w:rsidP="007D580E">
      <w:pPr>
        <w:pStyle w:val="Paragraphedeliste"/>
        <w:numPr>
          <w:ilvl w:val="0"/>
          <w:numId w:val="23"/>
        </w:numPr>
        <w:tabs>
          <w:tab w:val="left" w:pos="8910"/>
        </w:tabs>
        <w:spacing w:after="120"/>
        <w:ind w:right="-540"/>
        <w:rPr>
          <w:rFonts w:ascii="Arial" w:hAnsi="Arial" w:cs="Arial"/>
          <w:szCs w:val="24"/>
          <w:lang w:val="fr-CA"/>
        </w:rPr>
      </w:pPr>
      <w:hyperlink r:id="rId24" w:history="1">
        <w:r w:rsidR="006142D3" w:rsidRPr="008D27C9">
          <w:rPr>
            <w:rStyle w:val="Lienhypertexte"/>
            <w:rFonts w:ascii="Arial" w:hAnsi="Arial" w:cs="Arial"/>
            <w:szCs w:val="24"/>
            <w:lang w:val="fr-CA"/>
          </w:rPr>
          <w:t>Congrès Point</w:t>
        </w:r>
        <w:r w:rsidRPr="008D27C9">
          <w:rPr>
            <w:rStyle w:val="Lienhypertexte"/>
            <w:rFonts w:ascii="Arial" w:hAnsi="Arial" w:cs="Arial"/>
            <w:szCs w:val="24"/>
            <w:lang w:val="fr-CA"/>
          </w:rPr>
          <w:t>s</w:t>
        </w:r>
        <w:r w:rsidR="006142D3" w:rsidRPr="008D27C9">
          <w:rPr>
            <w:rStyle w:val="Lienhypertexte"/>
            <w:rFonts w:ascii="Arial" w:hAnsi="Arial" w:cs="Arial"/>
            <w:szCs w:val="24"/>
            <w:lang w:val="fr-CA"/>
          </w:rPr>
          <w:t xml:space="preserve"> de connexion</w:t>
        </w:r>
        <w:r w:rsidRPr="008D27C9">
          <w:rPr>
            <w:rStyle w:val="Lienhypertexte"/>
            <w:rFonts w:ascii="Arial" w:hAnsi="Arial" w:cs="Arial"/>
            <w:szCs w:val="24"/>
            <w:lang w:val="fr-CA"/>
          </w:rPr>
          <w:t xml:space="preserve"> avec de nombreuses conférences et kiosques</w:t>
        </w:r>
      </w:hyperlink>
    </w:p>
    <w:p w14:paraId="7A8AA594" w14:textId="1D6A22BB" w:rsidR="007D580E" w:rsidRPr="000D1DDB" w:rsidRDefault="007D580E" w:rsidP="007D580E">
      <w:pPr>
        <w:pStyle w:val="Paragraphedeliste"/>
        <w:tabs>
          <w:tab w:val="left" w:pos="8910"/>
        </w:tabs>
        <w:spacing w:after="120"/>
        <w:ind w:right="-540"/>
        <w:rPr>
          <w:rFonts w:ascii="Arial" w:hAnsi="Arial" w:cs="Arial"/>
          <w:szCs w:val="24"/>
          <w:lang w:val="fr-CA"/>
        </w:rPr>
      </w:pPr>
      <w:r w:rsidRPr="000D1DDB"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60288" behindDoc="1" locked="0" layoutInCell="1" allowOverlap="1" wp14:anchorId="389C9684" wp14:editId="449B0CE0">
            <wp:simplePos x="0" y="0"/>
            <wp:positionH relativeFrom="column">
              <wp:posOffset>-619125</wp:posOffset>
            </wp:positionH>
            <wp:positionV relativeFrom="paragraph">
              <wp:posOffset>296545</wp:posOffset>
            </wp:positionV>
            <wp:extent cx="977900" cy="754380"/>
            <wp:effectExtent l="0" t="0" r="0" b="7620"/>
            <wp:wrapSquare wrapText="bothSides"/>
            <wp:docPr id="17" name="Picture 3" descr="Un code QR  à scanner avec la caméra qui ouvrira un formulaire d'intérêt pour que les responsable du programme Ouvrir les portes du travail vous contactent.">
              <a:extLst xmlns:a="http://schemas.openxmlformats.org/drawingml/2006/main">
                <a:ext uri="{FF2B5EF4-FFF2-40B4-BE49-F238E27FC236}">
                  <a16:creationId xmlns:a16="http://schemas.microsoft.com/office/drawing/2014/main" id="{9ED84F98-8831-4C9C-BA33-1A31D72D45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Un code QR  à scanner avec la caméra qui ouvrira un formulaire d'intérêt pour que les responsable du programme Ouvrir les portes du travail vous contactent.">
                      <a:extLst>
                        <a:ext uri="{FF2B5EF4-FFF2-40B4-BE49-F238E27FC236}">
                          <a16:creationId xmlns:a16="http://schemas.microsoft.com/office/drawing/2014/main" id="{9ED84F98-8831-4C9C-BA33-1A31D72D453A}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11A8C" w14:textId="55B89CD6" w:rsidR="007D580E" w:rsidRDefault="009B6654" w:rsidP="007D580E">
      <w:pPr>
        <w:tabs>
          <w:tab w:val="left" w:pos="8910"/>
        </w:tabs>
        <w:spacing w:after="0" w:line="240" w:lineRule="auto"/>
        <w:ind w:right="-540"/>
        <w:contextualSpacing/>
        <w:rPr>
          <w:rFonts w:ascii="Arial" w:hAnsi="Arial" w:cs="Arial"/>
          <w:b/>
          <w:bCs/>
          <w:sz w:val="28"/>
          <w:szCs w:val="28"/>
          <w:lang w:val="fr-CA"/>
        </w:rPr>
      </w:pPr>
      <w:bookmarkStart w:id="62" w:name="lt_pId073"/>
      <w:r w:rsidRPr="000D1DDB">
        <w:rPr>
          <w:rFonts w:ascii="Arial" w:hAnsi="Arial" w:cs="Arial"/>
          <w:b/>
          <w:bCs/>
          <w:sz w:val="28"/>
          <w:szCs w:val="28"/>
          <w:lang w:val="fr-CA"/>
        </w:rPr>
        <w:t>Communiquez avec nous pour obtenir un soutien supplémentaire sur la façon de rendre votre organisation accessible aux personnes ayant une perte de vision.</w:t>
      </w:r>
      <w:bookmarkStart w:id="63" w:name="lt_pId074"/>
      <w:bookmarkEnd w:id="62"/>
    </w:p>
    <w:p w14:paraId="4DC305F2" w14:textId="1E4AEF69" w:rsidR="007B1033" w:rsidRPr="001C40C2" w:rsidRDefault="009B6654" w:rsidP="007D580E">
      <w:pPr>
        <w:tabs>
          <w:tab w:val="left" w:pos="8910"/>
        </w:tabs>
        <w:spacing w:after="0" w:line="240" w:lineRule="auto"/>
        <w:ind w:right="-540"/>
        <w:contextualSpacing/>
        <w:rPr>
          <w:rFonts w:ascii="Arial" w:hAnsi="Arial" w:cs="Arial"/>
          <w:sz w:val="28"/>
          <w:szCs w:val="28"/>
          <w:lang w:val="fr-CA"/>
        </w:rPr>
      </w:pPr>
      <w:r w:rsidRPr="000D1DDB">
        <w:rPr>
          <w:rFonts w:ascii="Arial" w:hAnsi="Arial" w:cs="Arial"/>
          <w:b/>
          <w:bCs/>
          <w:sz w:val="28"/>
          <w:szCs w:val="28"/>
          <w:lang w:val="fr-CA"/>
        </w:rPr>
        <w:t>Courriel :</w:t>
      </w:r>
      <w:bookmarkEnd w:id="63"/>
      <w:r w:rsidRPr="000D1DDB">
        <w:rPr>
          <w:rFonts w:ascii="Arial" w:hAnsi="Arial" w:cs="Arial"/>
          <w:b/>
          <w:bCs/>
          <w:sz w:val="28"/>
          <w:szCs w:val="28"/>
          <w:lang w:val="fr-CA"/>
        </w:rPr>
        <w:t xml:space="preserve"> </w:t>
      </w:r>
      <w:hyperlink r:id="rId26" w:history="1">
        <w:bookmarkStart w:id="64" w:name="lt_pId075"/>
        <w:r w:rsidRPr="000D1DDB">
          <w:rPr>
            <w:rStyle w:val="Lienhypertexte"/>
            <w:rFonts w:ascii="Arial" w:hAnsi="Arial" w:cs="Arial"/>
            <w:b/>
            <w:bCs/>
            <w:sz w:val="28"/>
            <w:szCs w:val="28"/>
            <w:lang w:val="fr-CA"/>
          </w:rPr>
          <w:t>defensesdesdroits@inca.ca</w:t>
        </w:r>
        <w:bookmarkEnd w:id="64"/>
      </w:hyperlink>
      <w:r w:rsidR="007D580E">
        <w:rPr>
          <w:rStyle w:val="Lienhypertexte"/>
          <w:rFonts w:ascii="Arial" w:hAnsi="Arial" w:cs="Arial"/>
          <w:b/>
          <w:bCs/>
          <w:sz w:val="28"/>
          <w:szCs w:val="28"/>
          <w:lang w:val="fr-CA"/>
        </w:rPr>
        <w:t xml:space="preserve"> </w:t>
      </w:r>
      <w:bookmarkStart w:id="65" w:name="lt_pId076"/>
      <w:r w:rsidRPr="000D1DDB">
        <w:rPr>
          <w:rFonts w:ascii="Arial" w:hAnsi="Arial" w:cs="Arial"/>
          <w:b/>
          <w:bCs/>
          <w:sz w:val="28"/>
          <w:szCs w:val="28"/>
          <w:lang w:val="fr-CA"/>
        </w:rPr>
        <w:t>Téléphone :</w:t>
      </w:r>
      <w:bookmarkEnd w:id="65"/>
      <w:r w:rsidRPr="000D1DDB">
        <w:rPr>
          <w:rFonts w:ascii="Arial" w:hAnsi="Arial" w:cs="Arial"/>
          <w:b/>
          <w:bCs/>
          <w:sz w:val="28"/>
          <w:szCs w:val="28"/>
          <w:lang w:val="fr-CA"/>
        </w:rPr>
        <w:t xml:space="preserve">  1-800-</w:t>
      </w:r>
      <w:r w:rsidR="00857EDB" w:rsidRPr="000D1DDB">
        <w:rPr>
          <w:rFonts w:ascii="Arial" w:hAnsi="Arial" w:cs="Arial"/>
          <w:b/>
          <w:bCs/>
          <w:sz w:val="28"/>
          <w:szCs w:val="28"/>
          <w:lang w:val="fr-CA"/>
        </w:rPr>
        <w:t>465-4622</w:t>
      </w:r>
      <w:bookmarkEnd w:id="1"/>
    </w:p>
    <w:sectPr w:rsidR="007B1033" w:rsidRPr="001C40C2" w:rsidSect="00C95333">
      <w:headerReference w:type="default" r:id="rId27"/>
      <w:headerReference w:type="first" r:id="rId28"/>
      <w:pgSz w:w="12240" w:h="15840"/>
      <w:pgMar w:top="1440" w:right="1440" w:bottom="450" w:left="1440" w:header="270" w:footer="5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93A05" w14:textId="77777777" w:rsidR="0054476B" w:rsidRDefault="0054476B">
      <w:pPr>
        <w:spacing w:after="0" w:line="240" w:lineRule="auto"/>
      </w:pPr>
      <w:r>
        <w:separator/>
      </w:r>
    </w:p>
  </w:endnote>
  <w:endnote w:type="continuationSeparator" w:id="0">
    <w:p w14:paraId="5C57F54C" w14:textId="77777777" w:rsidR="0054476B" w:rsidRDefault="00544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57AC477-9C45-4A11-B278-5E7C145FD68F}"/>
    <w:embedBold r:id="rId2" w:fontKey="{CB4FFEB9-9CAB-4E7A-8758-AF6534C892C2}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A9B58" w14:textId="77777777" w:rsidR="0054476B" w:rsidRDefault="0054476B">
      <w:pPr>
        <w:spacing w:after="0" w:line="240" w:lineRule="auto"/>
      </w:pPr>
      <w:r>
        <w:separator/>
      </w:r>
    </w:p>
  </w:footnote>
  <w:footnote w:type="continuationSeparator" w:id="0">
    <w:p w14:paraId="5F938418" w14:textId="77777777" w:rsidR="0054476B" w:rsidRDefault="005447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09994" w14:textId="77777777" w:rsidR="005D260D" w:rsidRPr="0086350B" w:rsidRDefault="009B6654" w:rsidP="00051EB1">
    <w:pPr>
      <w:pStyle w:val="En-tte"/>
      <w:ind w:left="-1170"/>
      <w:jc w:val="center"/>
    </w:pPr>
    <w:r>
      <w:rPr>
        <w:noProof/>
      </w:rPr>
      <w:drawing>
        <wp:inline distT="0" distB="0" distL="0" distR="0" wp14:anchorId="33733F12" wp14:editId="6747593C">
          <wp:extent cx="7448550" cy="648970"/>
          <wp:effectExtent l="0" t="0" r="0" b="0"/>
          <wp:docPr id="25" name="Picture 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Second 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1465" cy="649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A1AC1" w14:textId="1C62CDA3" w:rsidR="00AB28EE" w:rsidRDefault="009B6654" w:rsidP="00051EB1">
    <w:pPr>
      <w:pStyle w:val="En-tte"/>
      <w:ind w:left="-1170"/>
      <w:jc w:val="center"/>
    </w:pPr>
    <w:r w:rsidRPr="00215014">
      <w:rPr>
        <w:rFonts w:ascii="Arial" w:eastAsia="Arial" w:hAnsi="Arial" w:cs="Arial"/>
        <w:noProof/>
        <w:color w:val="000000" w:themeColor="text1"/>
        <w:szCs w:val="24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7374420" wp14:editId="3F39D58A">
              <wp:simplePos x="0" y="0"/>
              <wp:positionH relativeFrom="column">
                <wp:posOffset>1028700</wp:posOffset>
              </wp:positionH>
              <wp:positionV relativeFrom="paragraph">
                <wp:posOffset>240030</wp:posOffset>
              </wp:positionV>
              <wp:extent cx="5426074" cy="901064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6074" cy="90106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D33B0D" w14:textId="6FE5DAC4" w:rsidR="00215014" w:rsidRPr="00AF1E36" w:rsidRDefault="009B6654" w:rsidP="00215014">
                          <w:pPr>
                            <w:contextualSpacing/>
                            <w:rPr>
                              <w:rFonts w:ascii="Arial" w:eastAsia="Arial" w:hAnsi="Arial" w:cs="Arial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  <w:lang w:val="fr-CA"/>
                            </w:rPr>
                          </w:pPr>
                          <w:bookmarkStart w:id="66" w:name="lt_pId000"/>
                          <w:r w:rsidRPr="007B5444">
                            <w:rPr>
                              <w:rFonts w:ascii="Arial" w:eastAsia="Arial" w:hAnsi="Arial" w:cs="Arial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  <w:lang w:val="fr-CA"/>
                            </w:rPr>
                            <w:t>Guide rapide :</w:t>
                          </w:r>
                          <w:bookmarkEnd w:id="66"/>
                          <w:r w:rsidRPr="007B5444">
                            <w:rPr>
                              <w:rFonts w:ascii="Arial" w:eastAsia="Arial" w:hAnsi="Arial" w:cs="Arial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  <w:lang w:val="fr-CA"/>
                            </w:rPr>
                            <w:t xml:space="preserve"> </w:t>
                          </w:r>
                          <w:bookmarkStart w:id="67" w:name="lt_pId001"/>
                          <w:r w:rsidR="00857EDB" w:rsidRPr="007B5444">
                            <w:rPr>
                              <w:rFonts w:ascii="Arial" w:eastAsia="Arial" w:hAnsi="Arial" w:cs="Arial"/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  <w:lang w:val="fr-CA"/>
                            </w:rPr>
                            <w:t>Soutenir des employés ayant une limitation visuelle</w:t>
                          </w:r>
                          <w:bookmarkEnd w:id="67"/>
                        </w:p>
                        <w:p w14:paraId="668D56D5" w14:textId="77777777" w:rsidR="00215014" w:rsidRPr="00AF1E36" w:rsidRDefault="00215014">
                          <w:pPr>
                            <w:rPr>
                              <w:sz w:val="22"/>
                              <w:szCs w:val="20"/>
                              <w:lang w:val="fr-C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37442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81pt;margin-top:18.9pt;width:427.25pt;height:70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" filled="f" stroked="f">
              <v:textbox>
                <w:txbxContent>
                  <w:p w14:paraId="74D33B0D" w14:textId="6FE5DAC4" w:rsidR="00215014" w:rsidRPr="00AF1E36" w:rsidRDefault="009B6654" w:rsidP="00215014">
                    <w:pPr>
                      <w:contextualSpacing/>
                      <w:rPr>
                        <w:rFonts w:ascii="Arial" w:eastAsia="Arial" w:hAnsi="Arial" w:cs="Arial"/>
                        <w:b/>
                        <w:bCs/>
                        <w:color w:val="000000" w:themeColor="text1"/>
                        <w:sz w:val="44"/>
                        <w:szCs w:val="44"/>
                        <w:lang w:val="fr-CA"/>
                      </w:rPr>
                    </w:pPr>
                    <w:bookmarkStart w:id="68" w:name="lt_pId000"/>
                    <w:r w:rsidRPr="007B5444">
                      <w:rPr>
                        <w:rFonts w:ascii="Arial" w:eastAsia="Arial" w:hAnsi="Arial" w:cs="Arial"/>
                        <w:b/>
                        <w:bCs/>
                        <w:color w:val="000000" w:themeColor="text1"/>
                        <w:sz w:val="44"/>
                        <w:szCs w:val="44"/>
                        <w:lang w:val="fr-CA"/>
                      </w:rPr>
                      <w:t>Guide rapide :</w:t>
                    </w:r>
                    <w:bookmarkEnd w:id="68"/>
                    <w:r w:rsidRPr="007B5444">
                      <w:rPr>
                        <w:rFonts w:ascii="Arial" w:eastAsia="Arial" w:hAnsi="Arial" w:cs="Arial"/>
                        <w:b/>
                        <w:bCs/>
                        <w:color w:val="000000" w:themeColor="text1"/>
                        <w:sz w:val="44"/>
                        <w:szCs w:val="44"/>
                        <w:lang w:val="fr-CA"/>
                      </w:rPr>
                      <w:t xml:space="preserve"> </w:t>
                    </w:r>
                    <w:bookmarkStart w:id="69" w:name="lt_pId001"/>
                    <w:r w:rsidR="00857EDB" w:rsidRPr="007B5444">
                      <w:rPr>
                        <w:rFonts w:ascii="Arial" w:eastAsia="Arial" w:hAnsi="Arial" w:cs="Arial"/>
                        <w:b/>
                        <w:bCs/>
                        <w:color w:val="000000" w:themeColor="text1"/>
                        <w:sz w:val="44"/>
                        <w:szCs w:val="44"/>
                        <w:lang w:val="fr-CA"/>
                      </w:rPr>
                      <w:t>Soutenir des employés ayant une limitation visuelle</w:t>
                    </w:r>
                    <w:bookmarkEnd w:id="69"/>
                  </w:p>
                  <w:p w14:paraId="668D56D5" w14:textId="77777777" w:rsidR="00215014" w:rsidRPr="00AF1E36" w:rsidRDefault="00215014">
                    <w:pPr>
                      <w:rPr>
                        <w:sz w:val="22"/>
                        <w:szCs w:val="20"/>
                        <w:lang w:val="fr-CA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3B4B58">
      <w:rPr>
        <w:noProof/>
      </w:rPr>
      <w:drawing>
        <wp:inline distT="0" distB="0" distL="0" distR="0" wp14:anchorId="1577A2FC" wp14:editId="0F2CCD22">
          <wp:extent cx="7465085" cy="1295400"/>
          <wp:effectExtent l="0" t="0" r="2540" b="0"/>
          <wp:docPr id="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cument Template_Brush_Foundation_F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7125" cy="1300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52B40"/>
    <w:multiLevelType w:val="hybridMultilevel"/>
    <w:tmpl w:val="EB76948C"/>
    <w:lvl w:ilvl="0" w:tplc="8E1A2544">
      <w:start w:val="1"/>
      <w:numFmt w:val="decimal"/>
      <w:lvlText w:val="%1."/>
      <w:lvlJc w:val="left"/>
      <w:pPr>
        <w:ind w:left="360" w:hanging="360"/>
      </w:pPr>
    </w:lvl>
    <w:lvl w:ilvl="1" w:tplc="2AC4EE9E" w:tentative="1">
      <w:start w:val="1"/>
      <w:numFmt w:val="lowerLetter"/>
      <w:lvlText w:val="%2."/>
      <w:lvlJc w:val="left"/>
      <w:pPr>
        <w:ind w:left="1080" w:hanging="360"/>
      </w:pPr>
    </w:lvl>
    <w:lvl w:ilvl="2" w:tplc="C28641D8" w:tentative="1">
      <w:start w:val="1"/>
      <w:numFmt w:val="lowerRoman"/>
      <w:lvlText w:val="%3."/>
      <w:lvlJc w:val="right"/>
      <w:pPr>
        <w:ind w:left="1800" w:hanging="180"/>
      </w:pPr>
    </w:lvl>
    <w:lvl w:ilvl="3" w:tplc="611623A8" w:tentative="1">
      <w:start w:val="1"/>
      <w:numFmt w:val="decimal"/>
      <w:lvlText w:val="%4."/>
      <w:lvlJc w:val="left"/>
      <w:pPr>
        <w:ind w:left="2520" w:hanging="360"/>
      </w:pPr>
    </w:lvl>
    <w:lvl w:ilvl="4" w:tplc="64B4DD84" w:tentative="1">
      <w:start w:val="1"/>
      <w:numFmt w:val="lowerLetter"/>
      <w:lvlText w:val="%5."/>
      <w:lvlJc w:val="left"/>
      <w:pPr>
        <w:ind w:left="3240" w:hanging="360"/>
      </w:pPr>
    </w:lvl>
    <w:lvl w:ilvl="5" w:tplc="D400C40A" w:tentative="1">
      <w:start w:val="1"/>
      <w:numFmt w:val="lowerRoman"/>
      <w:lvlText w:val="%6."/>
      <w:lvlJc w:val="right"/>
      <w:pPr>
        <w:ind w:left="3960" w:hanging="180"/>
      </w:pPr>
    </w:lvl>
    <w:lvl w:ilvl="6" w:tplc="5946298C" w:tentative="1">
      <w:start w:val="1"/>
      <w:numFmt w:val="decimal"/>
      <w:lvlText w:val="%7."/>
      <w:lvlJc w:val="left"/>
      <w:pPr>
        <w:ind w:left="4680" w:hanging="360"/>
      </w:pPr>
    </w:lvl>
    <w:lvl w:ilvl="7" w:tplc="5F9A2546" w:tentative="1">
      <w:start w:val="1"/>
      <w:numFmt w:val="lowerLetter"/>
      <w:lvlText w:val="%8."/>
      <w:lvlJc w:val="left"/>
      <w:pPr>
        <w:ind w:left="5400" w:hanging="360"/>
      </w:pPr>
    </w:lvl>
    <w:lvl w:ilvl="8" w:tplc="39583FD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94484A"/>
    <w:multiLevelType w:val="hybridMultilevel"/>
    <w:tmpl w:val="04F20548"/>
    <w:lvl w:ilvl="0" w:tplc="783E6D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AACFF2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BEAAD4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DEE979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AFEC80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CEEB5B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55A1B4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9B6132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7D67DB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BAB252C"/>
    <w:multiLevelType w:val="hybridMultilevel"/>
    <w:tmpl w:val="FFFFFFFF"/>
    <w:lvl w:ilvl="0" w:tplc="B978B01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1E75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0A82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A2BC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349C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0E2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4E28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2690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740F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95436"/>
    <w:multiLevelType w:val="hybridMultilevel"/>
    <w:tmpl w:val="C14898B8"/>
    <w:lvl w:ilvl="0" w:tplc="28EC7364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263AF38A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AAFC1B0A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9748519C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421C90E0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621C31FA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C5362ACC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5F5485C0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9D7C1776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2A153225"/>
    <w:multiLevelType w:val="hybridMultilevel"/>
    <w:tmpl w:val="D0C825D4"/>
    <w:lvl w:ilvl="0" w:tplc="E87C645A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6C7A121E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56DCB158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882D76A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B86EC4C2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E7B21E58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768661BC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DAB4A65E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FCAACD8E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5" w15:restartNumberingAfterBreak="0">
    <w:nsid w:val="360E7C87"/>
    <w:multiLevelType w:val="hybridMultilevel"/>
    <w:tmpl w:val="D65621E6"/>
    <w:lvl w:ilvl="0" w:tplc="828E1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5698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D2FE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3424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B694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BCC6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12E2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ACDD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F0CE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D4FBB"/>
    <w:multiLevelType w:val="hybridMultilevel"/>
    <w:tmpl w:val="E4508F88"/>
    <w:lvl w:ilvl="0" w:tplc="E84C6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EC89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CC3C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249F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668B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4065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E241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3E6E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C645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4D62EB"/>
    <w:multiLevelType w:val="hybridMultilevel"/>
    <w:tmpl w:val="1AB60348"/>
    <w:lvl w:ilvl="0" w:tplc="BF2A4C8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1D8BEB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12C809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176CA5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CC0100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A9189DA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F642D4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DEA1B9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EC06D9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70C4EE9"/>
    <w:multiLevelType w:val="hybridMultilevel"/>
    <w:tmpl w:val="EF2C270A"/>
    <w:lvl w:ilvl="0" w:tplc="FF68D0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1040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B2B2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1079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C445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7CBF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C481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EE7D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3EAD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875A08"/>
    <w:multiLevelType w:val="hybridMultilevel"/>
    <w:tmpl w:val="72D60E4E"/>
    <w:lvl w:ilvl="0" w:tplc="B4884C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861F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5014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62E1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B443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54BE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B4D0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9637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32C1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B10F62"/>
    <w:multiLevelType w:val="hybridMultilevel"/>
    <w:tmpl w:val="FFFFFFFF"/>
    <w:lvl w:ilvl="0" w:tplc="6EFE918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EA4AA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AE98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3465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9C28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962B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4AFD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BE2A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7488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7F7087"/>
    <w:multiLevelType w:val="hybridMultilevel"/>
    <w:tmpl w:val="58AC5458"/>
    <w:lvl w:ilvl="0" w:tplc="B6D6C2F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50A73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EAB1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0623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96DB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78D1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F4F2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842A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2008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73790A"/>
    <w:multiLevelType w:val="hybridMultilevel"/>
    <w:tmpl w:val="A07E960E"/>
    <w:lvl w:ilvl="0" w:tplc="81D2E1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016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203F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B29E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A0B2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0EEB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82D9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781C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64FE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982FD3"/>
    <w:multiLevelType w:val="hybridMultilevel"/>
    <w:tmpl w:val="DDAEE440"/>
    <w:lvl w:ilvl="0" w:tplc="265CF0E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AEEBEF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1C8772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C9CA56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3E0752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DE24A1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40230E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FDE9DC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E48CA9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FE93B13"/>
    <w:multiLevelType w:val="hybridMultilevel"/>
    <w:tmpl w:val="0478BC3C"/>
    <w:lvl w:ilvl="0" w:tplc="DDF6A3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364F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5E3E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C291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4265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1CDA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24B7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8276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9A5A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7F1E3D"/>
    <w:multiLevelType w:val="hybridMultilevel"/>
    <w:tmpl w:val="9B302B34"/>
    <w:lvl w:ilvl="0" w:tplc="705C171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4F26D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B0F9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C2ED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B04C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2E6B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7E2F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D6F3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B05B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C347E"/>
    <w:multiLevelType w:val="hybridMultilevel"/>
    <w:tmpl w:val="21FC2BCC"/>
    <w:lvl w:ilvl="0" w:tplc="6BBEC8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7AE5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FEA5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E65B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B294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6838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262F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10C5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4603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B23AA4"/>
    <w:multiLevelType w:val="hybridMultilevel"/>
    <w:tmpl w:val="B4F6B6E4"/>
    <w:lvl w:ilvl="0" w:tplc="8A66F18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2A6C35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FC0A5F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A36A28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07E1B6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A04AC7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DCCC58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6E024C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CA0826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96761F1"/>
    <w:multiLevelType w:val="hybridMultilevel"/>
    <w:tmpl w:val="3AA4147A"/>
    <w:lvl w:ilvl="0" w:tplc="468E0F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4C0B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C4AC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5060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EA42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0248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5AA8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8A8C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D492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786D43"/>
    <w:multiLevelType w:val="hybridMultilevel"/>
    <w:tmpl w:val="DA267D40"/>
    <w:lvl w:ilvl="0" w:tplc="A86603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5CE2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D2A0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82D7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001E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DE90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1AA6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4EBC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EE86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E87848"/>
    <w:multiLevelType w:val="hybridMultilevel"/>
    <w:tmpl w:val="8B0A9242"/>
    <w:lvl w:ilvl="0" w:tplc="0ADAC77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9476F01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4B4AA7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60A96B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636BEF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8DC134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EB20F9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28A2AF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2BC757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DF11184"/>
    <w:multiLevelType w:val="hybridMultilevel"/>
    <w:tmpl w:val="319485D8"/>
    <w:lvl w:ilvl="0" w:tplc="88AEE6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F85E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B691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3830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BC8D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005C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9412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DE81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62D7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0B22B6"/>
    <w:multiLevelType w:val="hybridMultilevel"/>
    <w:tmpl w:val="C5D2A0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CB5302"/>
    <w:multiLevelType w:val="hybridMultilevel"/>
    <w:tmpl w:val="59C0A382"/>
    <w:lvl w:ilvl="0" w:tplc="7DB4E4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4F8CF4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8F41BF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306400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2AC4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D74F53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94E468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97878C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89E9D8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ED8092F"/>
    <w:multiLevelType w:val="hybridMultilevel"/>
    <w:tmpl w:val="12E2EF1C"/>
    <w:lvl w:ilvl="0" w:tplc="CD7EDC4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3B6310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6CB0297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F0602A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F3C707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BC257B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9A0B6B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6B8EB7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FF0F9A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04875860">
    <w:abstractNumId w:val="0"/>
  </w:num>
  <w:num w:numId="2" w16cid:durableId="827408373">
    <w:abstractNumId w:val="10"/>
  </w:num>
  <w:num w:numId="3" w16cid:durableId="871185653">
    <w:abstractNumId w:val="2"/>
  </w:num>
  <w:num w:numId="4" w16cid:durableId="1507095925">
    <w:abstractNumId w:val="11"/>
  </w:num>
  <w:num w:numId="5" w16cid:durableId="1461217526">
    <w:abstractNumId w:val="15"/>
  </w:num>
  <w:num w:numId="6" w16cid:durableId="1925916771">
    <w:abstractNumId w:val="7"/>
  </w:num>
  <w:num w:numId="7" w16cid:durableId="1209729889">
    <w:abstractNumId w:val="17"/>
  </w:num>
  <w:num w:numId="8" w16cid:durableId="768428392">
    <w:abstractNumId w:val="1"/>
  </w:num>
  <w:num w:numId="9" w16cid:durableId="1862159356">
    <w:abstractNumId w:val="3"/>
  </w:num>
  <w:num w:numId="10" w16cid:durableId="266158420">
    <w:abstractNumId w:val="13"/>
  </w:num>
  <w:num w:numId="11" w16cid:durableId="2100441959">
    <w:abstractNumId w:val="24"/>
  </w:num>
  <w:num w:numId="12" w16cid:durableId="1841499851">
    <w:abstractNumId w:val="18"/>
  </w:num>
  <w:num w:numId="13" w16cid:durableId="1299604859">
    <w:abstractNumId w:val="23"/>
  </w:num>
  <w:num w:numId="14" w16cid:durableId="1989699281">
    <w:abstractNumId w:val="9"/>
  </w:num>
  <w:num w:numId="15" w16cid:durableId="1604723962">
    <w:abstractNumId w:val="19"/>
  </w:num>
  <w:num w:numId="16" w16cid:durableId="1966541616">
    <w:abstractNumId w:val="16"/>
  </w:num>
  <w:num w:numId="17" w16cid:durableId="1424180032">
    <w:abstractNumId w:val="6"/>
  </w:num>
  <w:num w:numId="18" w16cid:durableId="1640459540">
    <w:abstractNumId w:val="12"/>
  </w:num>
  <w:num w:numId="19" w16cid:durableId="673648472">
    <w:abstractNumId w:val="8"/>
  </w:num>
  <w:num w:numId="20" w16cid:durableId="332532393">
    <w:abstractNumId w:val="21"/>
  </w:num>
  <w:num w:numId="21" w16cid:durableId="239143314">
    <w:abstractNumId w:val="4"/>
  </w:num>
  <w:num w:numId="22" w16cid:durableId="1701396379">
    <w:abstractNumId w:val="20"/>
  </w:num>
  <w:num w:numId="23" w16cid:durableId="1176530232">
    <w:abstractNumId w:val="5"/>
  </w:num>
  <w:num w:numId="24" w16cid:durableId="1017344647">
    <w:abstractNumId w:val="22"/>
  </w:num>
  <w:num w:numId="25" w16cid:durableId="91975171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60D"/>
    <w:rsid w:val="0000432B"/>
    <w:rsid w:val="00010A00"/>
    <w:rsid w:val="00011BF9"/>
    <w:rsid w:val="00016294"/>
    <w:rsid w:val="00016922"/>
    <w:rsid w:val="000209FA"/>
    <w:rsid w:val="000279A5"/>
    <w:rsid w:val="00027AB8"/>
    <w:rsid w:val="00034674"/>
    <w:rsid w:val="000358FE"/>
    <w:rsid w:val="000479AB"/>
    <w:rsid w:val="00051EB1"/>
    <w:rsid w:val="000528B8"/>
    <w:rsid w:val="00053010"/>
    <w:rsid w:val="00057B5C"/>
    <w:rsid w:val="00060FFB"/>
    <w:rsid w:val="00074A98"/>
    <w:rsid w:val="00075FF7"/>
    <w:rsid w:val="00077FA0"/>
    <w:rsid w:val="0008299E"/>
    <w:rsid w:val="00082B5D"/>
    <w:rsid w:val="00084AE1"/>
    <w:rsid w:val="000A14ED"/>
    <w:rsid w:val="000A43AE"/>
    <w:rsid w:val="000A468F"/>
    <w:rsid w:val="000A7609"/>
    <w:rsid w:val="000B0C71"/>
    <w:rsid w:val="000B1AA1"/>
    <w:rsid w:val="000B2C59"/>
    <w:rsid w:val="000B6891"/>
    <w:rsid w:val="000C02F5"/>
    <w:rsid w:val="000C48FB"/>
    <w:rsid w:val="000D1DDB"/>
    <w:rsid w:val="000D56F2"/>
    <w:rsid w:val="000D6AF4"/>
    <w:rsid w:val="000D7C0C"/>
    <w:rsid w:val="000E1B0C"/>
    <w:rsid w:val="000F03FB"/>
    <w:rsid w:val="000F0592"/>
    <w:rsid w:val="000F6961"/>
    <w:rsid w:val="00101690"/>
    <w:rsid w:val="0011046F"/>
    <w:rsid w:val="001108CC"/>
    <w:rsid w:val="00110E74"/>
    <w:rsid w:val="00116384"/>
    <w:rsid w:val="001172CE"/>
    <w:rsid w:val="00122688"/>
    <w:rsid w:val="00130748"/>
    <w:rsid w:val="00135123"/>
    <w:rsid w:val="00162301"/>
    <w:rsid w:val="00171D8B"/>
    <w:rsid w:val="0017352A"/>
    <w:rsid w:val="00177FB4"/>
    <w:rsid w:val="001804EC"/>
    <w:rsid w:val="00194372"/>
    <w:rsid w:val="00195E49"/>
    <w:rsid w:val="001A7306"/>
    <w:rsid w:val="001B1F99"/>
    <w:rsid w:val="001B3F29"/>
    <w:rsid w:val="001B561B"/>
    <w:rsid w:val="001B65F1"/>
    <w:rsid w:val="001C1E7D"/>
    <w:rsid w:val="001C3204"/>
    <w:rsid w:val="001C40C2"/>
    <w:rsid w:val="001C47DB"/>
    <w:rsid w:val="001D04C7"/>
    <w:rsid w:val="001D1584"/>
    <w:rsid w:val="001D198A"/>
    <w:rsid w:val="001E18DE"/>
    <w:rsid w:val="001E47F0"/>
    <w:rsid w:val="001F04F2"/>
    <w:rsid w:val="001F09F3"/>
    <w:rsid w:val="001F201A"/>
    <w:rsid w:val="001F6753"/>
    <w:rsid w:val="002014A5"/>
    <w:rsid w:val="00214272"/>
    <w:rsid w:val="00214CFB"/>
    <w:rsid w:val="00214F9A"/>
    <w:rsid w:val="00215014"/>
    <w:rsid w:val="00231D30"/>
    <w:rsid w:val="0023279A"/>
    <w:rsid w:val="00234575"/>
    <w:rsid w:val="00241FB4"/>
    <w:rsid w:val="002460D2"/>
    <w:rsid w:val="002529E0"/>
    <w:rsid w:val="002650C1"/>
    <w:rsid w:val="002736CB"/>
    <w:rsid w:val="0027714A"/>
    <w:rsid w:val="00292A67"/>
    <w:rsid w:val="002A0A23"/>
    <w:rsid w:val="002C1FDD"/>
    <w:rsid w:val="002C5331"/>
    <w:rsid w:val="002D1AF9"/>
    <w:rsid w:val="002E3ECD"/>
    <w:rsid w:val="002E4A60"/>
    <w:rsid w:val="00301E4F"/>
    <w:rsid w:val="003026C0"/>
    <w:rsid w:val="003075C4"/>
    <w:rsid w:val="00322FB3"/>
    <w:rsid w:val="00323C2F"/>
    <w:rsid w:val="00333A22"/>
    <w:rsid w:val="00334115"/>
    <w:rsid w:val="00341F3C"/>
    <w:rsid w:val="00342768"/>
    <w:rsid w:val="003477DE"/>
    <w:rsid w:val="00357514"/>
    <w:rsid w:val="00364045"/>
    <w:rsid w:val="00364F9A"/>
    <w:rsid w:val="003672B8"/>
    <w:rsid w:val="00367992"/>
    <w:rsid w:val="003807F9"/>
    <w:rsid w:val="00383A88"/>
    <w:rsid w:val="00384625"/>
    <w:rsid w:val="00384AFA"/>
    <w:rsid w:val="00387E34"/>
    <w:rsid w:val="00393F77"/>
    <w:rsid w:val="00396878"/>
    <w:rsid w:val="003A248D"/>
    <w:rsid w:val="003A4339"/>
    <w:rsid w:val="003A53CC"/>
    <w:rsid w:val="003B077A"/>
    <w:rsid w:val="003B4B58"/>
    <w:rsid w:val="003C1D37"/>
    <w:rsid w:val="003D5EFA"/>
    <w:rsid w:val="003E17C9"/>
    <w:rsid w:val="003F2377"/>
    <w:rsid w:val="003F6B97"/>
    <w:rsid w:val="003F7668"/>
    <w:rsid w:val="003F7E4B"/>
    <w:rsid w:val="00400110"/>
    <w:rsid w:val="00404BE3"/>
    <w:rsid w:val="00410416"/>
    <w:rsid w:val="00417207"/>
    <w:rsid w:val="00426234"/>
    <w:rsid w:val="00430627"/>
    <w:rsid w:val="004344EE"/>
    <w:rsid w:val="00443C73"/>
    <w:rsid w:val="00446028"/>
    <w:rsid w:val="0045100C"/>
    <w:rsid w:val="00451B80"/>
    <w:rsid w:val="004578DF"/>
    <w:rsid w:val="00473BE8"/>
    <w:rsid w:val="004767B8"/>
    <w:rsid w:val="00481315"/>
    <w:rsid w:val="00483904"/>
    <w:rsid w:val="004A0532"/>
    <w:rsid w:val="004A2DEB"/>
    <w:rsid w:val="004A7AF1"/>
    <w:rsid w:val="004B1596"/>
    <w:rsid w:val="004B5C91"/>
    <w:rsid w:val="004B6B17"/>
    <w:rsid w:val="004B7A2B"/>
    <w:rsid w:val="004C599B"/>
    <w:rsid w:val="004D5701"/>
    <w:rsid w:val="004F1189"/>
    <w:rsid w:val="004F1D47"/>
    <w:rsid w:val="00500E68"/>
    <w:rsid w:val="005110D7"/>
    <w:rsid w:val="00516379"/>
    <w:rsid w:val="00524C13"/>
    <w:rsid w:val="0052709D"/>
    <w:rsid w:val="00532892"/>
    <w:rsid w:val="00537CAB"/>
    <w:rsid w:val="0054476B"/>
    <w:rsid w:val="00555C0A"/>
    <w:rsid w:val="00561135"/>
    <w:rsid w:val="00566B61"/>
    <w:rsid w:val="005818BD"/>
    <w:rsid w:val="00586DE9"/>
    <w:rsid w:val="0059128F"/>
    <w:rsid w:val="005B2C27"/>
    <w:rsid w:val="005B3854"/>
    <w:rsid w:val="005C4CEF"/>
    <w:rsid w:val="005D260D"/>
    <w:rsid w:val="005D33EB"/>
    <w:rsid w:val="005D7589"/>
    <w:rsid w:val="005E21DB"/>
    <w:rsid w:val="005E662B"/>
    <w:rsid w:val="005F5757"/>
    <w:rsid w:val="006049C1"/>
    <w:rsid w:val="00605FB9"/>
    <w:rsid w:val="00611F41"/>
    <w:rsid w:val="006122DC"/>
    <w:rsid w:val="00613279"/>
    <w:rsid w:val="006142D3"/>
    <w:rsid w:val="0063111D"/>
    <w:rsid w:val="00633681"/>
    <w:rsid w:val="006368EA"/>
    <w:rsid w:val="0063751E"/>
    <w:rsid w:val="006428DB"/>
    <w:rsid w:val="00642BC1"/>
    <w:rsid w:val="00642DD1"/>
    <w:rsid w:val="00645AE6"/>
    <w:rsid w:val="00650E2E"/>
    <w:rsid w:val="00662487"/>
    <w:rsid w:val="006637EF"/>
    <w:rsid w:val="00683DAB"/>
    <w:rsid w:val="00684CBC"/>
    <w:rsid w:val="00691C51"/>
    <w:rsid w:val="00695526"/>
    <w:rsid w:val="006A1570"/>
    <w:rsid w:val="006A2221"/>
    <w:rsid w:val="006A4730"/>
    <w:rsid w:val="006A7477"/>
    <w:rsid w:val="006B0200"/>
    <w:rsid w:val="006C00B0"/>
    <w:rsid w:val="006D1CAE"/>
    <w:rsid w:val="006D1E8E"/>
    <w:rsid w:val="006D5309"/>
    <w:rsid w:val="006D5AEF"/>
    <w:rsid w:val="006F08B5"/>
    <w:rsid w:val="006F2C7C"/>
    <w:rsid w:val="00713091"/>
    <w:rsid w:val="00715014"/>
    <w:rsid w:val="00727942"/>
    <w:rsid w:val="0073530A"/>
    <w:rsid w:val="00736C62"/>
    <w:rsid w:val="00741BC6"/>
    <w:rsid w:val="007618B2"/>
    <w:rsid w:val="007707BF"/>
    <w:rsid w:val="007754B2"/>
    <w:rsid w:val="00784003"/>
    <w:rsid w:val="00786955"/>
    <w:rsid w:val="00792081"/>
    <w:rsid w:val="00793571"/>
    <w:rsid w:val="007954DB"/>
    <w:rsid w:val="00796738"/>
    <w:rsid w:val="007A0C52"/>
    <w:rsid w:val="007A7E72"/>
    <w:rsid w:val="007B1033"/>
    <w:rsid w:val="007B4B72"/>
    <w:rsid w:val="007B5444"/>
    <w:rsid w:val="007C50C3"/>
    <w:rsid w:val="007D1BE6"/>
    <w:rsid w:val="007D4369"/>
    <w:rsid w:val="007D45D3"/>
    <w:rsid w:val="007D4732"/>
    <w:rsid w:val="007D580E"/>
    <w:rsid w:val="007D65F4"/>
    <w:rsid w:val="007E075B"/>
    <w:rsid w:val="007E176C"/>
    <w:rsid w:val="007E50F2"/>
    <w:rsid w:val="007F12E7"/>
    <w:rsid w:val="007F5E70"/>
    <w:rsid w:val="007F615D"/>
    <w:rsid w:val="007F7A4D"/>
    <w:rsid w:val="00801037"/>
    <w:rsid w:val="00801FF3"/>
    <w:rsid w:val="0080561B"/>
    <w:rsid w:val="008059A1"/>
    <w:rsid w:val="0081105F"/>
    <w:rsid w:val="008111B2"/>
    <w:rsid w:val="00815D98"/>
    <w:rsid w:val="00824FFD"/>
    <w:rsid w:val="0083311A"/>
    <w:rsid w:val="00835D13"/>
    <w:rsid w:val="00837259"/>
    <w:rsid w:val="00845460"/>
    <w:rsid w:val="0084583C"/>
    <w:rsid w:val="00857032"/>
    <w:rsid w:val="0085772B"/>
    <w:rsid w:val="00857EDB"/>
    <w:rsid w:val="00861CFB"/>
    <w:rsid w:val="0086350B"/>
    <w:rsid w:val="00864BAF"/>
    <w:rsid w:val="00877683"/>
    <w:rsid w:val="00880239"/>
    <w:rsid w:val="00881AF0"/>
    <w:rsid w:val="008867E7"/>
    <w:rsid w:val="008914FC"/>
    <w:rsid w:val="008930D8"/>
    <w:rsid w:val="00896E20"/>
    <w:rsid w:val="008D0399"/>
    <w:rsid w:val="008D27C9"/>
    <w:rsid w:val="008D3FAC"/>
    <w:rsid w:val="008D56F7"/>
    <w:rsid w:val="008E0EE9"/>
    <w:rsid w:val="008E5A41"/>
    <w:rsid w:val="008F1377"/>
    <w:rsid w:val="008F14C5"/>
    <w:rsid w:val="008F3AED"/>
    <w:rsid w:val="008F5452"/>
    <w:rsid w:val="008F58C4"/>
    <w:rsid w:val="008F72E7"/>
    <w:rsid w:val="00900F7E"/>
    <w:rsid w:val="0090145A"/>
    <w:rsid w:val="00911A54"/>
    <w:rsid w:val="00917384"/>
    <w:rsid w:val="0092139B"/>
    <w:rsid w:val="009309E0"/>
    <w:rsid w:val="00931FC1"/>
    <w:rsid w:val="00934937"/>
    <w:rsid w:val="00936EB2"/>
    <w:rsid w:val="00945416"/>
    <w:rsid w:val="009509C0"/>
    <w:rsid w:val="00955B3B"/>
    <w:rsid w:val="00957526"/>
    <w:rsid w:val="00964A41"/>
    <w:rsid w:val="00964D79"/>
    <w:rsid w:val="00965869"/>
    <w:rsid w:val="00973274"/>
    <w:rsid w:val="009740B5"/>
    <w:rsid w:val="00977FED"/>
    <w:rsid w:val="00984639"/>
    <w:rsid w:val="00995957"/>
    <w:rsid w:val="009A6634"/>
    <w:rsid w:val="009B0260"/>
    <w:rsid w:val="009B0F2D"/>
    <w:rsid w:val="009B17BD"/>
    <w:rsid w:val="009B2F5D"/>
    <w:rsid w:val="009B6654"/>
    <w:rsid w:val="009B6706"/>
    <w:rsid w:val="009B774B"/>
    <w:rsid w:val="009E05BE"/>
    <w:rsid w:val="009E1891"/>
    <w:rsid w:val="009E50BC"/>
    <w:rsid w:val="009F73DD"/>
    <w:rsid w:val="009F7583"/>
    <w:rsid w:val="00A01DE5"/>
    <w:rsid w:val="00A03A42"/>
    <w:rsid w:val="00A040FA"/>
    <w:rsid w:val="00A06C5A"/>
    <w:rsid w:val="00A13A8B"/>
    <w:rsid w:val="00A15B51"/>
    <w:rsid w:val="00A211C3"/>
    <w:rsid w:val="00A21B43"/>
    <w:rsid w:val="00A25A91"/>
    <w:rsid w:val="00A33D91"/>
    <w:rsid w:val="00A418DC"/>
    <w:rsid w:val="00A42498"/>
    <w:rsid w:val="00A4266C"/>
    <w:rsid w:val="00A44770"/>
    <w:rsid w:val="00A45EB8"/>
    <w:rsid w:val="00A47574"/>
    <w:rsid w:val="00A50AF5"/>
    <w:rsid w:val="00A57BEA"/>
    <w:rsid w:val="00A6130D"/>
    <w:rsid w:val="00A62BC4"/>
    <w:rsid w:val="00A64947"/>
    <w:rsid w:val="00A72071"/>
    <w:rsid w:val="00A748A7"/>
    <w:rsid w:val="00A7661C"/>
    <w:rsid w:val="00A77739"/>
    <w:rsid w:val="00A80917"/>
    <w:rsid w:val="00A8225A"/>
    <w:rsid w:val="00A82AF2"/>
    <w:rsid w:val="00A868B9"/>
    <w:rsid w:val="00A96B18"/>
    <w:rsid w:val="00AA5E9A"/>
    <w:rsid w:val="00AA6402"/>
    <w:rsid w:val="00AA6D17"/>
    <w:rsid w:val="00AB28EE"/>
    <w:rsid w:val="00AB60AD"/>
    <w:rsid w:val="00AD27CE"/>
    <w:rsid w:val="00AD5EFA"/>
    <w:rsid w:val="00AD752A"/>
    <w:rsid w:val="00AF1E36"/>
    <w:rsid w:val="00AF4AF2"/>
    <w:rsid w:val="00AF66AE"/>
    <w:rsid w:val="00B0218A"/>
    <w:rsid w:val="00B048F3"/>
    <w:rsid w:val="00B12A21"/>
    <w:rsid w:val="00B13696"/>
    <w:rsid w:val="00B20706"/>
    <w:rsid w:val="00B21E05"/>
    <w:rsid w:val="00B233A3"/>
    <w:rsid w:val="00B27254"/>
    <w:rsid w:val="00B3213D"/>
    <w:rsid w:val="00B34317"/>
    <w:rsid w:val="00B42951"/>
    <w:rsid w:val="00B55B8E"/>
    <w:rsid w:val="00B647E1"/>
    <w:rsid w:val="00B653F4"/>
    <w:rsid w:val="00B66196"/>
    <w:rsid w:val="00B661B7"/>
    <w:rsid w:val="00B67AFE"/>
    <w:rsid w:val="00B73077"/>
    <w:rsid w:val="00B93190"/>
    <w:rsid w:val="00BA1F21"/>
    <w:rsid w:val="00BA4A64"/>
    <w:rsid w:val="00BB36C9"/>
    <w:rsid w:val="00BB5C4C"/>
    <w:rsid w:val="00BC56AB"/>
    <w:rsid w:val="00BC7AC6"/>
    <w:rsid w:val="00BD1B14"/>
    <w:rsid w:val="00BD592D"/>
    <w:rsid w:val="00BE27B1"/>
    <w:rsid w:val="00BE3091"/>
    <w:rsid w:val="00C0103D"/>
    <w:rsid w:val="00C035F6"/>
    <w:rsid w:val="00C049B5"/>
    <w:rsid w:val="00C12F31"/>
    <w:rsid w:val="00C16A8A"/>
    <w:rsid w:val="00C16CAF"/>
    <w:rsid w:val="00C221FB"/>
    <w:rsid w:val="00C25941"/>
    <w:rsid w:val="00C26715"/>
    <w:rsid w:val="00C301D2"/>
    <w:rsid w:val="00C363EC"/>
    <w:rsid w:val="00C504DE"/>
    <w:rsid w:val="00C50745"/>
    <w:rsid w:val="00C50D23"/>
    <w:rsid w:val="00C52E97"/>
    <w:rsid w:val="00C60EF2"/>
    <w:rsid w:val="00C63B57"/>
    <w:rsid w:val="00C733AC"/>
    <w:rsid w:val="00C77CF1"/>
    <w:rsid w:val="00C81697"/>
    <w:rsid w:val="00C92453"/>
    <w:rsid w:val="00C95333"/>
    <w:rsid w:val="00CA3EC3"/>
    <w:rsid w:val="00CB22ED"/>
    <w:rsid w:val="00CB37F3"/>
    <w:rsid w:val="00CB555A"/>
    <w:rsid w:val="00CC3A48"/>
    <w:rsid w:val="00CC611D"/>
    <w:rsid w:val="00CD1B6F"/>
    <w:rsid w:val="00CD4139"/>
    <w:rsid w:val="00CD4978"/>
    <w:rsid w:val="00CE22C1"/>
    <w:rsid w:val="00CF130A"/>
    <w:rsid w:val="00D029B3"/>
    <w:rsid w:val="00D03F99"/>
    <w:rsid w:val="00D056E2"/>
    <w:rsid w:val="00D10061"/>
    <w:rsid w:val="00D302D0"/>
    <w:rsid w:val="00D31298"/>
    <w:rsid w:val="00D32145"/>
    <w:rsid w:val="00D35D20"/>
    <w:rsid w:val="00D503A0"/>
    <w:rsid w:val="00D5045A"/>
    <w:rsid w:val="00D514E6"/>
    <w:rsid w:val="00D543A7"/>
    <w:rsid w:val="00D57E23"/>
    <w:rsid w:val="00D6334A"/>
    <w:rsid w:val="00D6491C"/>
    <w:rsid w:val="00D678C8"/>
    <w:rsid w:val="00D67F2B"/>
    <w:rsid w:val="00D72BFC"/>
    <w:rsid w:val="00D73356"/>
    <w:rsid w:val="00D74F76"/>
    <w:rsid w:val="00D80DCC"/>
    <w:rsid w:val="00D81FD0"/>
    <w:rsid w:val="00D85E0A"/>
    <w:rsid w:val="00D913D7"/>
    <w:rsid w:val="00D91689"/>
    <w:rsid w:val="00DA2476"/>
    <w:rsid w:val="00DA3B81"/>
    <w:rsid w:val="00DB1C1C"/>
    <w:rsid w:val="00DB5B82"/>
    <w:rsid w:val="00DC1937"/>
    <w:rsid w:val="00DC1FEF"/>
    <w:rsid w:val="00DC492A"/>
    <w:rsid w:val="00DC5DF0"/>
    <w:rsid w:val="00DD2184"/>
    <w:rsid w:val="00DD2518"/>
    <w:rsid w:val="00DE46B2"/>
    <w:rsid w:val="00DE781E"/>
    <w:rsid w:val="00DF0E47"/>
    <w:rsid w:val="00DF1738"/>
    <w:rsid w:val="00DF4EBF"/>
    <w:rsid w:val="00DF64C5"/>
    <w:rsid w:val="00DF67B0"/>
    <w:rsid w:val="00E04415"/>
    <w:rsid w:val="00E11039"/>
    <w:rsid w:val="00E31027"/>
    <w:rsid w:val="00E31389"/>
    <w:rsid w:val="00E34D20"/>
    <w:rsid w:val="00E377AB"/>
    <w:rsid w:val="00E42FCC"/>
    <w:rsid w:val="00E47C0F"/>
    <w:rsid w:val="00E5564E"/>
    <w:rsid w:val="00E55C44"/>
    <w:rsid w:val="00E66892"/>
    <w:rsid w:val="00E752D6"/>
    <w:rsid w:val="00E77330"/>
    <w:rsid w:val="00E825F1"/>
    <w:rsid w:val="00E8317E"/>
    <w:rsid w:val="00E92EEB"/>
    <w:rsid w:val="00E946D1"/>
    <w:rsid w:val="00E9683B"/>
    <w:rsid w:val="00EA1973"/>
    <w:rsid w:val="00EB1655"/>
    <w:rsid w:val="00EB36C5"/>
    <w:rsid w:val="00EB36C7"/>
    <w:rsid w:val="00EB70F2"/>
    <w:rsid w:val="00EC0876"/>
    <w:rsid w:val="00EC1E72"/>
    <w:rsid w:val="00EC3360"/>
    <w:rsid w:val="00EE08DD"/>
    <w:rsid w:val="00EE2293"/>
    <w:rsid w:val="00EE25FF"/>
    <w:rsid w:val="00EE7C11"/>
    <w:rsid w:val="00EF3C56"/>
    <w:rsid w:val="00EF529F"/>
    <w:rsid w:val="00EF73C4"/>
    <w:rsid w:val="00F012BC"/>
    <w:rsid w:val="00F02208"/>
    <w:rsid w:val="00F05638"/>
    <w:rsid w:val="00F21A56"/>
    <w:rsid w:val="00F21E32"/>
    <w:rsid w:val="00F2554F"/>
    <w:rsid w:val="00F31296"/>
    <w:rsid w:val="00F318B7"/>
    <w:rsid w:val="00F33940"/>
    <w:rsid w:val="00F35B1E"/>
    <w:rsid w:val="00F412B8"/>
    <w:rsid w:val="00F4506A"/>
    <w:rsid w:val="00F50166"/>
    <w:rsid w:val="00F50590"/>
    <w:rsid w:val="00F52A28"/>
    <w:rsid w:val="00F543EA"/>
    <w:rsid w:val="00F572C1"/>
    <w:rsid w:val="00F60E4F"/>
    <w:rsid w:val="00F6420E"/>
    <w:rsid w:val="00F719E2"/>
    <w:rsid w:val="00F719F6"/>
    <w:rsid w:val="00F83731"/>
    <w:rsid w:val="00F92DE7"/>
    <w:rsid w:val="00F94A2E"/>
    <w:rsid w:val="00FB4FC9"/>
    <w:rsid w:val="00FB7911"/>
    <w:rsid w:val="00FC433B"/>
    <w:rsid w:val="00FD1447"/>
    <w:rsid w:val="00FD362F"/>
    <w:rsid w:val="00FE2A0C"/>
    <w:rsid w:val="00FF2C05"/>
    <w:rsid w:val="00FF368D"/>
    <w:rsid w:val="2A6D9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9769C7"/>
  <w15:chartTrackingRefBased/>
  <w15:docId w15:val="{FDD87C77-458C-4D00-B7E2-ECD7C4EB0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5E21DB"/>
    <w:pPr>
      <w:keepNext/>
      <w:keepLines/>
      <w:spacing w:before="240" w:after="0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E21DB"/>
    <w:pPr>
      <w:spacing w:after="120" w:line="240" w:lineRule="auto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E21DB"/>
    <w:pPr>
      <w:keepNext/>
      <w:keepLines/>
      <w:spacing w:after="120" w:line="240" w:lineRule="auto"/>
      <w:outlineLvl w:val="2"/>
    </w:pPr>
    <w:rPr>
      <w:rFonts w:ascii="Arial" w:eastAsiaTheme="majorEastAsia" w:hAnsi="Arial" w:cs="Arial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D26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D260D"/>
    <w:rPr>
      <w:rFonts w:ascii="Verdana" w:hAnsi="Verdana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5D26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260D"/>
    <w:rPr>
      <w:rFonts w:ascii="Verdana" w:hAnsi="Verdana"/>
      <w:sz w:val="24"/>
    </w:rPr>
  </w:style>
  <w:style w:type="paragraph" w:customStyle="1" w:styleId="BasicParagraph">
    <w:name w:val="[Basic Paragraph]"/>
    <w:basedOn w:val="Normal"/>
    <w:uiPriority w:val="99"/>
    <w:rsid w:val="005D260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</w:rPr>
  </w:style>
  <w:style w:type="paragraph" w:styleId="Paragraphedeliste">
    <w:name w:val="List Paragraph"/>
    <w:basedOn w:val="Normal"/>
    <w:uiPriority w:val="34"/>
    <w:qFormat/>
    <w:rsid w:val="00D913D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5E21DB"/>
    <w:rPr>
      <w:rFonts w:ascii="Arial" w:eastAsia="Arial" w:hAnsi="Arial" w:cs="Arial"/>
      <w:b/>
      <w:bCs/>
      <w:sz w:val="40"/>
      <w:szCs w:val="40"/>
    </w:rPr>
  </w:style>
  <w:style w:type="character" w:customStyle="1" w:styleId="normaltextrun">
    <w:name w:val="normaltextrun"/>
    <w:basedOn w:val="Policepardfaut"/>
    <w:rsid w:val="004767B8"/>
  </w:style>
  <w:style w:type="character" w:customStyle="1" w:styleId="Titre2Car">
    <w:name w:val="Titre 2 Car"/>
    <w:basedOn w:val="Policepardfaut"/>
    <w:link w:val="Titre2"/>
    <w:uiPriority w:val="9"/>
    <w:rsid w:val="005E21DB"/>
    <w:rPr>
      <w:rFonts w:ascii="Arial" w:eastAsia="Arial" w:hAnsi="Arial" w:cs="Arial"/>
      <w:b/>
      <w:bCs/>
      <w:sz w:val="36"/>
      <w:szCs w:val="36"/>
    </w:rPr>
  </w:style>
  <w:style w:type="character" w:customStyle="1" w:styleId="Titre3Car">
    <w:name w:val="Titre 3 Car"/>
    <w:basedOn w:val="Policepardfaut"/>
    <w:link w:val="Titre3"/>
    <w:uiPriority w:val="9"/>
    <w:rsid w:val="005E21DB"/>
    <w:rPr>
      <w:rFonts w:ascii="Arial" w:eastAsiaTheme="majorEastAsia" w:hAnsi="Arial" w:cs="Arial"/>
      <w:b/>
      <w:bCs/>
      <w:sz w:val="28"/>
      <w:szCs w:val="28"/>
    </w:rPr>
  </w:style>
  <w:style w:type="table" w:styleId="Grilledutableau">
    <w:name w:val="Table Grid"/>
    <w:basedOn w:val="TableauNormal"/>
    <w:uiPriority w:val="59"/>
    <w:rsid w:val="0021427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323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CA" w:eastAsia="zh-CN"/>
    </w:rPr>
  </w:style>
  <w:style w:type="character" w:styleId="Marquedecommentaire">
    <w:name w:val="annotation reference"/>
    <w:basedOn w:val="Policepardfaut"/>
    <w:uiPriority w:val="99"/>
    <w:semiHidden/>
    <w:unhideWhenUsed/>
    <w:rsid w:val="00323C2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23C2F"/>
    <w:pPr>
      <w:spacing w:after="160" w:line="240" w:lineRule="auto"/>
    </w:pPr>
    <w:rPr>
      <w:rFonts w:asciiTheme="minorHAnsi" w:eastAsiaTheme="minorEastAsia" w:hAnsiTheme="minorHAnsi"/>
      <w:sz w:val="20"/>
      <w:szCs w:val="20"/>
      <w:lang w:val="en-CA" w:eastAsia="zh-CN"/>
    </w:rPr>
  </w:style>
  <w:style w:type="character" w:customStyle="1" w:styleId="CommentaireCar">
    <w:name w:val="Commentaire Car"/>
    <w:basedOn w:val="Policepardfaut"/>
    <w:link w:val="Commentaire"/>
    <w:uiPriority w:val="99"/>
    <w:rsid w:val="00323C2F"/>
    <w:rPr>
      <w:rFonts w:eastAsiaTheme="minorEastAsia"/>
      <w:sz w:val="20"/>
      <w:szCs w:val="20"/>
      <w:lang w:val="en-CA" w:eastAsia="zh-CN"/>
    </w:rPr>
  </w:style>
  <w:style w:type="paragraph" w:customStyle="1" w:styleId="paragraph">
    <w:name w:val="paragraph"/>
    <w:basedOn w:val="Normal"/>
    <w:rsid w:val="00792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CA" w:eastAsia="zh-CN"/>
    </w:rPr>
  </w:style>
  <w:style w:type="character" w:customStyle="1" w:styleId="eop">
    <w:name w:val="eop"/>
    <w:basedOn w:val="Policepardfaut"/>
    <w:rsid w:val="00792081"/>
  </w:style>
  <w:style w:type="character" w:styleId="Lienhypertexte">
    <w:name w:val="Hyperlink"/>
    <w:basedOn w:val="Policepardfaut"/>
    <w:uiPriority w:val="99"/>
    <w:unhideWhenUsed/>
    <w:rsid w:val="00A64947"/>
    <w:rPr>
      <w:color w:val="0000FF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34575"/>
    <w:pPr>
      <w:spacing w:after="200"/>
    </w:pPr>
    <w:rPr>
      <w:rFonts w:ascii="Verdana" w:eastAsiaTheme="minorHAnsi" w:hAnsi="Verdana"/>
      <w:b/>
      <w:bCs/>
      <w:lang w:val="en-US" w:eastAsia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34575"/>
    <w:rPr>
      <w:rFonts w:ascii="Verdana" w:eastAsiaTheme="minorEastAsia" w:hAnsi="Verdana"/>
      <w:b/>
      <w:bCs/>
      <w:sz w:val="20"/>
      <w:szCs w:val="20"/>
      <w:lang w:val="en-CA" w:eastAsia="zh-CN"/>
    </w:rPr>
  </w:style>
  <w:style w:type="character" w:styleId="Mentionnonrsolue">
    <w:name w:val="Unresolved Mention"/>
    <w:basedOn w:val="Policepardfaut"/>
    <w:uiPriority w:val="99"/>
    <w:semiHidden/>
    <w:unhideWhenUsed/>
    <w:rsid w:val="006D5309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1A7306"/>
    <w:pPr>
      <w:spacing w:after="0" w:line="240" w:lineRule="auto"/>
    </w:pPr>
    <w:rPr>
      <w:rFonts w:ascii="Verdana" w:hAnsi="Verdana"/>
      <w:sz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1B3F29"/>
    <w:rPr>
      <w:color w:val="800080" w:themeColor="followedHyperlink"/>
      <w:u w:val="single"/>
    </w:rPr>
  </w:style>
  <w:style w:type="paragraph" w:customStyle="1" w:styleId="pf0">
    <w:name w:val="pf0"/>
    <w:basedOn w:val="Normal"/>
    <w:rsid w:val="007D5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fr-CA" w:eastAsia="fr-CA"/>
    </w:rPr>
  </w:style>
  <w:style w:type="character" w:customStyle="1" w:styleId="cf01">
    <w:name w:val="cf01"/>
    <w:basedOn w:val="Policepardfaut"/>
    <w:rsid w:val="007D580E"/>
    <w:rPr>
      <w:rFonts w:ascii="Segoe UI" w:hAnsi="Segoe UI" w:cs="Segoe UI" w:hint="default"/>
      <w:sz w:val="18"/>
      <w:szCs w:val="18"/>
    </w:rPr>
  </w:style>
  <w:style w:type="character" w:customStyle="1" w:styleId="cf21">
    <w:name w:val="cf21"/>
    <w:basedOn w:val="Policepardfaut"/>
    <w:rsid w:val="007D580E"/>
    <w:rPr>
      <w:rFonts w:ascii="Segoe UI" w:hAnsi="Segoe UI" w:cs="Segoe UI" w:hint="default"/>
      <w:b/>
      <w:bCs/>
      <w:color w:val="212121"/>
      <w:sz w:val="18"/>
      <w:szCs w:val="18"/>
    </w:rPr>
  </w:style>
  <w:style w:type="character" w:customStyle="1" w:styleId="cf31">
    <w:name w:val="cf31"/>
    <w:basedOn w:val="Policepardfaut"/>
    <w:rsid w:val="007D580E"/>
    <w:rPr>
      <w:rFonts w:ascii="Segoe UI" w:hAnsi="Segoe UI" w:cs="Segoe UI" w:hint="default"/>
      <w:color w:val="21212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19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https://www.youtube.com/playlist?list=PLpAOW00xNyyay1XTHjYwwDCPQggHGVNM6" TargetMode="External"/><Relationship Id="rId26" Type="http://schemas.openxmlformats.org/officeDocument/2006/relationships/hyperlink" Target="mailto:advocacy@cnib.c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cnib.ca/en/guide-dog-legislation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cnib-beyondprint.ca/" TargetMode="External"/><Relationship Id="rId25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file:///C:\Users\sarah.rouleau\AppData\Local\Microsoft\Windows\INetCache\Content.Outlook\WLNO9RVU\Clearingourpath.ca" TargetMode="External"/><Relationship Id="rId20" Type="http://schemas.openxmlformats.org/officeDocument/2006/relationships/hyperlink" Target="https://frontier-cnib.ca/business-to-business-services.php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inca.ca/fr/pointsDeConnexion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nib.ca/en/accessible-payment-terminals" TargetMode="External"/><Relationship Id="rId23" Type="http://schemas.openxmlformats.org/officeDocument/2006/relationships/hyperlink" Target="https://cnib.ca/sites/default/files/2022-05/White%20Cane%20Factsheet%20%28Adults%29%20FINAL_ENG.docx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cnib.ca/sites/default/files/2020-08/Clear%20Print%20Guidelines%202020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laceAuxTalents@inca.ca" TargetMode="External"/><Relationship Id="rId22" Type="http://schemas.openxmlformats.org/officeDocument/2006/relationships/hyperlink" Target="https://www.youtube.com/channel/UCo7oxsNL4gjNh55UUcnzAFg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880FC384654D48B236CD5A7B643B08" ma:contentTypeVersion="9" ma:contentTypeDescription="Create a new document." ma:contentTypeScope="" ma:versionID="37c99c7ba7126a9746d81bd7706d10aa">
  <xsd:schema xmlns:xsd="http://www.w3.org/2001/XMLSchema" xmlns:xs="http://www.w3.org/2001/XMLSchema" xmlns:p="http://schemas.microsoft.com/office/2006/metadata/properties" xmlns:ns2="e9728b54-a1e2-41b7-9e4b-809dc1577a75" targetNamespace="http://schemas.microsoft.com/office/2006/metadata/properties" ma:root="true" ma:fieldsID="9e82a81f1f415e9204f3698d18e458e7" ns2:_="">
    <xsd:import namespace="e9728b54-a1e2-41b7-9e4b-809dc1577a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28b54-a1e2-41b7-9e4b-809dc1577a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60AB46-D85E-4224-9B26-6E12AB90F0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6A91C2-D27F-499B-A1EC-AEDAF3FE01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62E74A6-81AF-41C0-9397-347D3164E5A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4741A1C-D6B3-4317-9C63-D12A9FE1A6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728b54-a1e2-41b7-9e4b-809dc1577a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1558</Words>
  <Characters>8574</Characters>
  <Application>Microsoft Office Word</Application>
  <DocSecurity>0</DocSecurity>
  <Lines>71</Lines>
  <Paragraphs>20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Cameron Spark</dc:creator>
  <cp:lastModifiedBy>Sarah Rouleau</cp:lastModifiedBy>
  <cp:revision>4</cp:revision>
  <dcterms:created xsi:type="dcterms:W3CDTF">2022-08-22T19:50:00Z</dcterms:created>
  <dcterms:modified xsi:type="dcterms:W3CDTF">2022-08-22T19:52:00Z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0x01010065880FC384654D48B236CD5A7B643B08</vt:lpwstr>
  </property>
  <property fmtid="{D5CDD505-2E9C-101B-9397-08002B2CF9AE}" pid="3" name="Order">
    <vt:r8>85600</vt:r8>
  </property>
</Properties>
</file>