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4D61C9" w14:textId="7F479FF1" w:rsidR="00D53B44" w:rsidRPr="00D53B44" w:rsidRDefault="00D50ADD" w:rsidP="00D53B44">
      <w:pPr>
        <w:pStyle w:val="Title"/>
        <w:rPr>
          <w:rFonts w:cs="Arial"/>
        </w:rPr>
      </w:pPr>
      <w:r>
        <w:t xml:space="preserve">Traffic Warning Signs for the possible presence of pedestrians who are blind </w:t>
      </w:r>
    </w:p>
    <w:p w14:paraId="7AAD55DA" w14:textId="79CFCCAB" w:rsidR="00D53B44" w:rsidRDefault="00D53B44" w:rsidP="00D53B44">
      <w:pPr>
        <w:pStyle w:val="Heading1"/>
      </w:pPr>
      <w:r w:rsidRPr="00D53B44">
        <w:t>Background</w:t>
      </w:r>
    </w:p>
    <w:p w14:paraId="2F63A238" w14:textId="2A5F3533" w:rsidR="005B0C52" w:rsidRPr="0007517A" w:rsidRDefault="00A84963" w:rsidP="00D50ADD">
      <w:pPr>
        <w:rPr>
          <w:rFonts w:ascii="Arial" w:hAnsi="Arial" w:cs="Arial"/>
          <w:szCs w:val="24"/>
        </w:rPr>
      </w:pPr>
      <w:r w:rsidRPr="0007517A">
        <w:rPr>
          <w:rFonts w:ascii="Arial" w:hAnsi="Arial" w:cs="Arial"/>
          <w:szCs w:val="24"/>
        </w:rPr>
        <w:t>People who are blind or partially sighted</w:t>
      </w:r>
      <w:r w:rsidR="00680B22" w:rsidRPr="0007517A">
        <w:rPr>
          <w:rFonts w:ascii="Arial" w:hAnsi="Arial" w:cs="Arial"/>
          <w:szCs w:val="24"/>
        </w:rPr>
        <w:t xml:space="preserve"> </w:t>
      </w:r>
      <w:r w:rsidR="009B57BB" w:rsidRPr="0007517A">
        <w:rPr>
          <w:rFonts w:ascii="Arial" w:hAnsi="Arial" w:cs="Arial"/>
          <w:szCs w:val="24"/>
        </w:rPr>
        <w:t>may</w:t>
      </w:r>
      <w:r w:rsidRPr="0007517A">
        <w:rPr>
          <w:rFonts w:ascii="Arial" w:hAnsi="Arial" w:cs="Arial"/>
          <w:szCs w:val="24"/>
        </w:rPr>
        <w:t xml:space="preserve"> feel </w:t>
      </w:r>
      <w:r w:rsidR="009B57BB" w:rsidRPr="0007517A">
        <w:rPr>
          <w:rFonts w:ascii="Arial" w:hAnsi="Arial" w:cs="Arial"/>
          <w:szCs w:val="24"/>
        </w:rPr>
        <w:t>un</w:t>
      </w:r>
      <w:r w:rsidRPr="0007517A">
        <w:rPr>
          <w:rFonts w:ascii="Arial" w:hAnsi="Arial" w:cs="Arial"/>
          <w:szCs w:val="24"/>
        </w:rPr>
        <w:t>safe navigating their neighbourhood</w:t>
      </w:r>
      <w:r w:rsidR="00680B22" w:rsidRPr="0007517A">
        <w:rPr>
          <w:rFonts w:ascii="Arial" w:hAnsi="Arial" w:cs="Arial"/>
          <w:szCs w:val="24"/>
        </w:rPr>
        <w:t xml:space="preserve"> because of </w:t>
      </w:r>
      <w:r w:rsidR="00EC6A10" w:rsidRPr="0007517A">
        <w:rPr>
          <w:rFonts w:ascii="Arial" w:hAnsi="Arial" w:cs="Arial"/>
          <w:szCs w:val="24"/>
        </w:rPr>
        <w:t xml:space="preserve">cars travelling at a high speed </w:t>
      </w:r>
      <w:r w:rsidR="00E7749E" w:rsidRPr="0007517A">
        <w:rPr>
          <w:rFonts w:ascii="Arial" w:hAnsi="Arial" w:cs="Arial"/>
          <w:szCs w:val="24"/>
        </w:rPr>
        <w:t xml:space="preserve">or in a </w:t>
      </w:r>
      <w:r w:rsidR="00831C8D" w:rsidRPr="0007517A">
        <w:rPr>
          <w:rFonts w:ascii="Arial" w:hAnsi="Arial" w:cs="Arial"/>
          <w:szCs w:val="24"/>
        </w:rPr>
        <w:t>dangerous</w:t>
      </w:r>
      <w:r w:rsidR="00E7749E" w:rsidRPr="0007517A">
        <w:rPr>
          <w:rFonts w:ascii="Arial" w:hAnsi="Arial" w:cs="Arial"/>
          <w:szCs w:val="24"/>
        </w:rPr>
        <w:t xml:space="preserve"> manner. Because of this,</w:t>
      </w:r>
      <w:r w:rsidRPr="0007517A">
        <w:rPr>
          <w:rFonts w:ascii="Arial" w:hAnsi="Arial" w:cs="Arial"/>
          <w:szCs w:val="24"/>
        </w:rPr>
        <w:t xml:space="preserve"> </w:t>
      </w:r>
      <w:r w:rsidR="00E7749E" w:rsidRPr="0007517A">
        <w:rPr>
          <w:rFonts w:ascii="Arial" w:hAnsi="Arial" w:cs="Arial"/>
          <w:szCs w:val="24"/>
        </w:rPr>
        <w:t>m</w:t>
      </w:r>
      <w:r w:rsidR="005B0C52" w:rsidRPr="0007517A">
        <w:rPr>
          <w:rFonts w:ascii="Arial" w:hAnsi="Arial" w:cs="Arial"/>
          <w:szCs w:val="24"/>
        </w:rPr>
        <w:t>unicipalities</w:t>
      </w:r>
      <w:r w:rsidR="00B562DB" w:rsidRPr="0007517A">
        <w:rPr>
          <w:rFonts w:ascii="Arial" w:hAnsi="Arial" w:cs="Arial"/>
          <w:szCs w:val="24"/>
        </w:rPr>
        <w:t xml:space="preserve"> and political representatives</w:t>
      </w:r>
      <w:r w:rsidR="005B0C52" w:rsidRPr="0007517A">
        <w:rPr>
          <w:rFonts w:ascii="Arial" w:hAnsi="Arial" w:cs="Arial"/>
          <w:szCs w:val="24"/>
        </w:rPr>
        <w:t xml:space="preserve"> across Ontario</w:t>
      </w:r>
      <w:r w:rsidR="00831C8D" w:rsidRPr="0007517A">
        <w:rPr>
          <w:rFonts w:ascii="Arial" w:hAnsi="Arial" w:cs="Arial"/>
          <w:szCs w:val="24"/>
        </w:rPr>
        <w:t xml:space="preserve"> sometimes</w:t>
      </w:r>
      <w:r w:rsidR="005B0C52" w:rsidRPr="0007517A">
        <w:rPr>
          <w:rFonts w:ascii="Arial" w:hAnsi="Arial" w:cs="Arial"/>
          <w:szCs w:val="24"/>
        </w:rPr>
        <w:t xml:space="preserve"> </w:t>
      </w:r>
      <w:r w:rsidR="00D151C0" w:rsidRPr="0007517A">
        <w:rPr>
          <w:rFonts w:ascii="Arial" w:hAnsi="Arial" w:cs="Arial"/>
          <w:szCs w:val="24"/>
        </w:rPr>
        <w:t xml:space="preserve">receive </w:t>
      </w:r>
      <w:r w:rsidR="00772FAA" w:rsidRPr="0007517A">
        <w:rPr>
          <w:rFonts w:ascii="Arial" w:hAnsi="Arial" w:cs="Arial"/>
          <w:szCs w:val="24"/>
        </w:rPr>
        <w:t>correspondence</w:t>
      </w:r>
      <w:r w:rsidR="00D151C0" w:rsidRPr="0007517A">
        <w:rPr>
          <w:rFonts w:ascii="Arial" w:hAnsi="Arial" w:cs="Arial"/>
          <w:szCs w:val="24"/>
        </w:rPr>
        <w:t xml:space="preserve"> from </w:t>
      </w:r>
      <w:r w:rsidR="006E0740" w:rsidRPr="0007517A">
        <w:rPr>
          <w:rFonts w:ascii="Arial" w:hAnsi="Arial" w:cs="Arial"/>
          <w:szCs w:val="24"/>
        </w:rPr>
        <w:t>residents</w:t>
      </w:r>
      <w:r w:rsidR="00D151C0" w:rsidRPr="0007517A">
        <w:rPr>
          <w:rFonts w:ascii="Arial" w:hAnsi="Arial" w:cs="Arial"/>
          <w:szCs w:val="24"/>
        </w:rPr>
        <w:t xml:space="preserve"> who are </w:t>
      </w:r>
      <w:r w:rsidR="005B0C52" w:rsidRPr="0007517A">
        <w:rPr>
          <w:rFonts w:ascii="Arial" w:hAnsi="Arial" w:cs="Arial"/>
          <w:szCs w:val="24"/>
        </w:rPr>
        <w:t xml:space="preserve">blind or partially sighted </w:t>
      </w:r>
      <w:r w:rsidR="00D151C0" w:rsidRPr="0007517A">
        <w:rPr>
          <w:rFonts w:ascii="Arial" w:hAnsi="Arial" w:cs="Arial"/>
          <w:szCs w:val="24"/>
        </w:rPr>
        <w:t xml:space="preserve">(or from parents with children living with sight </w:t>
      </w:r>
      <w:r w:rsidR="005B0C52" w:rsidRPr="0007517A">
        <w:rPr>
          <w:rFonts w:ascii="Arial" w:hAnsi="Arial" w:cs="Arial"/>
          <w:szCs w:val="24"/>
        </w:rPr>
        <w:t>loss</w:t>
      </w:r>
      <w:r w:rsidR="00D151C0" w:rsidRPr="0007517A">
        <w:rPr>
          <w:rFonts w:ascii="Arial" w:hAnsi="Arial" w:cs="Arial"/>
          <w:szCs w:val="24"/>
        </w:rPr>
        <w:t>)</w:t>
      </w:r>
      <w:r w:rsidR="005B0C52" w:rsidRPr="0007517A">
        <w:rPr>
          <w:rFonts w:ascii="Arial" w:hAnsi="Arial" w:cs="Arial"/>
          <w:szCs w:val="24"/>
        </w:rPr>
        <w:t xml:space="preserve"> to request</w:t>
      </w:r>
      <w:r w:rsidR="006E0740" w:rsidRPr="0007517A">
        <w:rPr>
          <w:rFonts w:ascii="Arial" w:hAnsi="Arial" w:cs="Arial"/>
          <w:szCs w:val="24"/>
        </w:rPr>
        <w:t xml:space="preserve"> that</w:t>
      </w:r>
      <w:r w:rsidR="005B0C52" w:rsidRPr="0007517A">
        <w:rPr>
          <w:rFonts w:ascii="Arial" w:hAnsi="Arial" w:cs="Arial"/>
          <w:szCs w:val="24"/>
        </w:rPr>
        <w:t xml:space="preserve"> </w:t>
      </w:r>
      <w:r w:rsidR="00772FAA" w:rsidRPr="0007517A">
        <w:rPr>
          <w:rFonts w:ascii="Arial" w:hAnsi="Arial" w:cs="Arial"/>
          <w:szCs w:val="24"/>
        </w:rPr>
        <w:t xml:space="preserve">the municipality place </w:t>
      </w:r>
      <w:r w:rsidR="005B0C52" w:rsidRPr="0007517A">
        <w:rPr>
          <w:rFonts w:ascii="Arial" w:hAnsi="Arial" w:cs="Arial"/>
          <w:szCs w:val="24"/>
        </w:rPr>
        <w:t>w</w:t>
      </w:r>
      <w:r w:rsidR="00D50ADD" w:rsidRPr="0007517A">
        <w:rPr>
          <w:rFonts w:ascii="Arial" w:hAnsi="Arial" w:cs="Arial"/>
          <w:szCs w:val="24"/>
        </w:rPr>
        <w:t>arning signs</w:t>
      </w:r>
      <w:r w:rsidR="005B0C52" w:rsidRPr="0007517A">
        <w:rPr>
          <w:rFonts w:ascii="Arial" w:hAnsi="Arial" w:cs="Arial"/>
          <w:szCs w:val="24"/>
        </w:rPr>
        <w:t xml:space="preserve"> that are designed to alert drivers</w:t>
      </w:r>
      <w:r w:rsidR="00D50ADD" w:rsidRPr="0007517A">
        <w:rPr>
          <w:rFonts w:ascii="Arial" w:hAnsi="Arial" w:cs="Arial"/>
          <w:szCs w:val="24"/>
        </w:rPr>
        <w:t xml:space="preserve"> for the possible presence of blind, deaf or autistic pedestrians</w:t>
      </w:r>
      <w:r w:rsidR="00B07022" w:rsidRPr="0007517A">
        <w:rPr>
          <w:rFonts w:ascii="Arial" w:hAnsi="Arial" w:cs="Arial"/>
          <w:szCs w:val="24"/>
        </w:rPr>
        <w:t xml:space="preserve"> </w:t>
      </w:r>
      <w:r w:rsidR="00D924D6" w:rsidRPr="0007517A">
        <w:rPr>
          <w:rFonts w:ascii="Arial" w:hAnsi="Arial" w:cs="Arial"/>
          <w:szCs w:val="24"/>
        </w:rPr>
        <w:t xml:space="preserve">(vulnerable road users) </w:t>
      </w:r>
      <w:r w:rsidR="00B07022" w:rsidRPr="0007517A">
        <w:rPr>
          <w:rFonts w:ascii="Arial" w:hAnsi="Arial" w:cs="Arial"/>
          <w:szCs w:val="24"/>
        </w:rPr>
        <w:t xml:space="preserve">in their neighbourhood. </w:t>
      </w:r>
      <w:r w:rsidR="005B0C52" w:rsidRPr="0007517A">
        <w:rPr>
          <w:rFonts w:ascii="Arial" w:hAnsi="Arial" w:cs="Arial"/>
          <w:szCs w:val="24"/>
        </w:rPr>
        <w:t xml:space="preserve">These requests </w:t>
      </w:r>
      <w:r w:rsidR="00B07022" w:rsidRPr="0007517A">
        <w:rPr>
          <w:rFonts w:ascii="Arial" w:hAnsi="Arial" w:cs="Arial"/>
          <w:szCs w:val="24"/>
        </w:rPr>
        <w:t>are normally made either</w:t>
      </w:r>
      <w:r w:rsidR="005B0C52" w:rsidRPr="0007517A">
        <w:rPr>
          <w:rFonts w:ascii="Arial" w:hAnsi="Arial" w:cs="Arial"/>
          <w:szCs w:val="24"/>
        </w:rPr>
        <w:t xml:space="preserve"> </w:t>
      </w:r>
      <w:r w:rsidR="008D23E2" w:rsidRPr="0007517A">
        <w:rPr>
          <w:rFonts w:ascii="Arial" w:hAnsi="Arial" w:cs="Arial"/>
          <w:szCs w:val="24"/>
        </w:rPr>
        <w:t xml:space="preserve">through a politician's </w:t>
      </w:r>
      <w:r w:rsidR="005B0C52" w:rsidRPr="0007517A">
        <w:rPr>
          <w:rFonts w:ascii="Arial" w:hAnsi="Arial" w:cs="Arial"/>
          <w:szCs w:val="24"/>
        </w:rPr>
        <w:t>office</w:t>
      </w:r>
      <w:r w:rsidR="003D60BE" w:rsidRPr="0007517A">
        <w:rPr>
          <w:rFonts w:ascii="Arial" w:hAnsi="Arial" w:cs="Arial"/>
          <w:szCs w:val="24"/>
        </w:rPr>
        <w:t xml:space="preserve"> or the local municipality</w:t>
      </w:r>
      <w:r w:rsidR="008D23E2" w:rsidRPr="0007517A">
        <w:rPr>
          <w:rFonts w:ascii="Arial" w:hAnsi="Arial" w:cs="Arial"/>
          <w:szCs w:val="24"/>
        </w:rPr>
        <w:t xml:space="preserve"> and the correspondence is sent on to CNIB</w:t>
      </w:r>
      <w:r w:rsidR="006E0740" w:rsidRPr="0007517A">
        <w:rPr>
          <w:rFonts w:ascii="Arial" w:hAnsi="Arial" w:cs="Arial"/>
          <w:szCs w:val="24"/>
        </w:rPr>
        <w:t>.</w:t>
      </w:r>
      <w:r w:rsidR="00B07022" w:rsidRPr="0007517A">
        <w:rPr>
          <w:rFonts w:ascii="Arial" w:hAnsi="Arial" w:cs="Arial"/>
          <w:szCs w:val="24"/>
        </w:rPr>
        <w:t xml:space="preserve"> </w:t>
      </w:r>
      <w:r w:rsidR="005B0C52" w:rsidRPr="0007517A">
        <w:rPr>
          <w:rFonts w:ascii="Arial" w:hAnsi="Arial" w:cs="Arial"/>
          <w:szCs w:val="24"/>
        </w:rPr>
        <w:t>CNIB</w:t>
      </w:r>
      <w:r w:rsidR="00E0475A" w:rsidRPr="0007517A">
        <w:rPr>
          <w:rFonts w:ascii="Arial" w:hAnsi="Arial" w:cs="Arial"/>
          <w:szCs w:val="24"/>
        </w:rPr>
        <w:t xml:space="preserve"> Foundation</w:t>
      </w:r>
      <w:r w:rsidR="003D60BE" w:rsidRPr="0007517A">
        <w:rPr>
          <w:rFonts w:ascii="Arial" w:hAnsi="Arial" w:cs="Arial"/>
          <w:szCs w:val="24"/>
        </w:rPr>
        <w:t xml:space="preserve"> and</w:t>
      </w:r>
      <w:r w:rsidR="005B0C52" w:rsidRPr="0007517A">
        <w:rPr>
          <w:rFonts w:ascii="Arial" w:hAnsi="Arial" w:cs="Arial"/>
          <w:szCs w:val="24"/>
        </w:rPr>
        <w:t xml:space="preserve"> </w:t>
      </w:r>
      <w:hyperlink r:id="rId11" w:history="1">
        <w:r w:rsidR="005B0C52" w:rsidRPr="00163A2E">
          <w:rPr>
            <w:rStyle w:val="Hyperlink"/>
            <w:rFonts w:ascii="Arial" w:hAnsi="Arial" w:cs="Arial"/>
            <w:szCs w:val="24"/>
          </w:rPr>
          <w:t>V</w:t>
        </w:r>
        <w:r w:rsidR="00E0475A" w:rsidRPr="00163A2E">
          <w:rPr>
            <w:rStyle w:val="Hyperlink"/>
            <w:rFonts w:ascii="Arial" w:hAnsi="Arial" w:cs="Arial"/>
            <w:szCs w:val="24"/>
          </w:rPr>
          <w:t xml:space="preserve">ision </w:t>
        </w:r>
        <w:r w:rsidR="005B0C52" w:rsidRPr="00163A2E">
          <w:rPr>
            <w:rStyle w:val="Hyperlink"/>
            <w:rFonts w:ascii="Arial" w:hAnsi="Arial" w:cs="Arial"/>
            <w:szCs w:val="24"/>
          </w:rPr>
          <w:t>L</w:t>
        </w:r>
        <w:r w:rsidR="00E0475A" w:rsidRPr="00163A2E">
          <w:rPr>
            <w:rStyle w:val="Hyperlink"/>
            <w:rFonts w:ascii="Arial" w:hAnsi="Arial" w:cs="Arial"/>
            <w:szCs w:val="24"/>
          </w:rPr>
          <w:t xml:space="preserve">oss </w:t>
        </w:r>
        <w:r w:rsidR="005B0C52" w:rsidRPr="00163A2E">
          <w:rPr>
            <w:rStyle w:val="Hyperlink"/>
            <w:rFonts w:ascii="Arial" w:hAnsi="Arial" w:cs="Arial"/>
            <w:szCs w:val="24"/>
          </w:rPr>
          <w:t>R</w:t>
        </w:r>
        <w:r w:rsidR="00E0475A" w:rsidRPr="00163A2E">
          <w:rPr>
            <w:rStyle w:val="Hyperlink"/>
            <w:rFonts w:ascii="Arial" w:hAnsi="Arial" w:cs="Arial"/>
            <w:szCs w:val="24"/>
          </w:rPr>
          <w:t>ehabilitation Ontario (VLRO)</w:t>
        </w:r>
      </w:hyperlink>
      <w:r w:rsidR="005B0C52" w:rsidRPr="0007517A">
        <w:rPr>
          <w:rFonts w:ascii="Arial" w:hAnsi="Arial" w:cs="Arial"/>
          <w:szCs w:val="24"/>
        </w:rPr>
        <w:t xml:space="preserve"> </w:t>
      </w:r>
      <w:r w:rsidR="008D23E2" w:rsidRPr="0007517A">
        <w:rPr>
          <w:rFonts w:ascii="Arial" w:hAnsi="Arial" w:cs="Arial"/>
          <w:szCs w:val="24"/>
        </w:rPr>
        <w:t xml:space="preserve">can also be contacted directly </w:t>
      </w:r>
      <w:r w:rsidR="00FE4D9D" w:rsidRPr="0007517A">
        <w:rPr>
          <w:rFonts w:ascii="Arial" w:hAnsi="Arial" w:cs="Arial"/>
          <w:szCs w:val="24"/>
        </w:rPr>
        <w:t>to provide support or recommendations on whether</w:t>
      </w:r>
      <w:r w:rsidR="005E5FCD" w:rsidRPr="0007517A">
        <w:rPr>
          <w:rFonts w:ascii="Arial" w:hAnsi="Arial" w:cs="Arial"/>
          <w:szCs w:val="24"/>
        </w:rPr>
        <w:t xml:space="preserve"> a warning</w:t>
      </w:r>
      <w:r w:rsidR="00FE4D9D" w:rsidRPr="0007517A">
        <w:rPr>
          <w:rFonts w:ascii="Arial" w:hAnsi="Arial" w:cs="Arial"/>
          <w:szCs w:val="24"/>
        </w:rPr>
        <w:t xml:space="preserve"> </w:t>
      </w:r>
      <w:r w:rsidR="00CD1BAF" w:rsidRPr="0007517A">
        <w:rPr>
          <w:rFonts w:ascii="Arial" w:hAnsi="Arial" w:cs="Arial"/>
          <w:szCs w:val="24"/>
        </w:rPr>
        <w:t>sign installation</w:t>
      </w:r>
      <w:r w:rsidR="00FE4D9D" w:rsidRPr="0007517A">
        <w:rPr>
          <w:rFonts w:ascii="Arial" w:hAnsi="Arial" w:cs="Arial"/>
          <w:szCs w:val="24"/>
        </w:rPr>
        <w:t xml:space="preserve"> is an appropriate course of action. </w:t>
      </w:r>
    </w:p>
    <w:p w14:paraId="33EBC085" w14:textId="749A5C88" w:rsidR="00D50ADD" w:rsidRDefault="00AE3DF0" w:rsidP="00D50ADD">
      <w:pPr>
        <w:rPr>
          <w:rFonts w:ascii="Arial" w:hAnsi="Arial" w:cs="Arial"/>
          <w:szCs w:val="24"/>
        </w:rPr>
      </w:pPr>
      <w:r>
        <w:rPr>
          <w:noProof/>
        </w:rPr>
        <w:drawing>
          <wp:anchor distT="0" distB="0" distL="114300" distR="114300" simplePos="0" relativeHeight="251658240" behindDoc="1" locked="0" layoutInCell="1" allowOverlap="1" wp14:anchorId="421185FE" wp14:editId="53BE1C81">
            <wp:simplePos x="0" y="0"/>
            <wp:positionH relativeFrom="column">
              <wp:posOffset>3752215</wp:posOffset>
            </wp:positionH>
            <wp:positionV relativeFrom="paragraph">
              <wp:posOffset>5080</wp:posOffset>
            </wp:positionV>
            <wp:extent cx="2430780" cy="2183765"/>
            <wp:effectExtent l="9207" t="0" r="0" b="0"/>
            <wp:wrapTight wrapText="bothSides">
              <wp:wrapPolygon edited="0">
                <wp:start x="82" y="21691"/>
                <wp:lineTo x="21411" y="21691"/>
                <wp:lineTo x="21411" y="210"/>
                <wp:lineTo x="82" y="210"/>
                <wp:lineTo x="82" y="21691"/>
              </wp:wrapPolygon>
            </wp:wrapTight>
            <wp:docPr id="1" name="Picture 1" descr="Yellow warning road sign showing a person crossing the road and the words &quot;Blind Persons//Personnes Aveugle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ellow warning road sign showing a person crossing the road and the words &quot;Blind Persons//Personnes Aveugles&quot;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667" r="-160"/>
                    <a:stretch/>
                  </pic:blipFill>
                  <pic:spPr bwMode="auto">
                    <a:xfrm rot="5400000">
                      <a:off x="0" y="0"/>
                      <a:ext cx="2430780" cy="218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4D9D" w:rsidRPr="0007517A">
        <w:rPr>
          <w:rFonts w:ascii="Arial" w:hAnsi="Arial" w:cs="Arial"/>
          <w:szCs w:val="24"/>
        </w:rPr>
        <w:t>T</w:t>
      </w:r>
      <w:r w:rsidR="00D50ADD" w:rsidRPr="0007517A">
        <w:rPr>
          <w:rFonts w:ascii="Arial" w:hAnsi="Arial" w:cs="Arial"/>
          <w:szCs w:val="24"/>
        </w:rPr>
        <w:t>h</w:t>
      </w:r>
      <w:r w:rsidR="00FE4D9D" w:rsidRPr="0007517A">
        <w:rPr>
          <w:rFonts w:ascii="Arial" w:hAnsi="Arial" w:cs="Arial"/>
          <w:szCs w:val="24"/>
        </w:rPr>
        <w:t xml:space="preserve">is type of traffic warning </w:t>
      </w:r>
      <w:r w:rsidR="00D50ADD" w:rsidRPr="0007517A">
        <w:rPr>
          <w:rFonts w:ascii="Arial" w:hAnsi="Arial" w:cs="Arial"/>
          <w:szCs w:val="24"/>
        </w:rPr>
        <w:t xml:space="preserve">sign </w:t>
      </w:r>
      <w:r w:rsidR="00FE4D9D" w:rsidRPr="0007517A">
        <w:rPr>
          <w:rFonts w:ascii="Arial" w:hAnsi="Arial" w:cs="Arial"/>
          <w:szCs w:val="24"/>
        </w:rPr>
        <w:t>is</w:t>
      </w:r>
      <w:r w:rsidR="00D50ADD" w:rsidRPr="0007517A">
        <w:rPr>
          <w:rFonts w:ascii="Arial" w:hAnsi="Arial" w:cs="Arial"/>
          <w:szCs w:val="24"/>
        </w:rPr>
        <w:t xml:space="preserve"> not included in</w:t>
      </w:r>
      <w:r w:rsidR="005B0C52" w:rsidRPr="0007517A">
        <w:rPr>
          <w:rFonts w:ascii="Arial" w:hAnsi="Arial" w:cs="Arial"/>
          <w:szCs w:val="24"/>
        </w:rPr>
        <w:t xml:space="preserve"> T</w:t>
      </w:r>
      <w:r w:rsidR="00D50ADD" w:rsidRPr="0007517A">
        <w:rPr>
          <w:rFonts w:ascii="Arial" w:hAnsi="Arial" w:cs="Arial"/>
          <w:szCs w:val="24"/>
        </w:rPr>
        <w:t xml:space="preserve">he </w:t>
      </w:r>
      <w:r w:rsidR="005B0C52" w:rsidRPr="0007517A">
        <w:rPr>
          <w:rFonts w:ascii="Arial" w:hAnsi="Arial" w:cs="Arial"/>
          <w:szCs w:val="24"/>
        </w:rPr>
        <w:t>M</w:t>
      </w:r>
      <w:r w:rsidR="00D50ADD" w:rsidRPr="0007517A">
        <w:rPr>
          <w:rFonts w:ascii="Arial" w:hAnsi="Arial" w:cs="Arial"/>
          <w:szCs w:val="24"/>
        </w:rPr>
        <w:t>inistry</w:t>
      </w:r>
      <w:r w:rsidR="005B0C52" w:rsidRPr="0007517A">
        <w:rPr>
          <w:rFonts w:ascii="Arial" w:hAnsi="Arial" w:cs="Arial"/>
          <w:szCs w:val="24"/>
        </w:rPr>
        <w:t xml:space="preserve"> of Transportation</w:t>
      </w:r>
      <w:r w:rsidR="00D50ADD" w:rsidRPr="0007517A">
        <w:rPr>
          <w:rFonts w:ascii="Arial" w:hAnsi="Arial" w:cs="Arial"/>
          <w:szCs w:val="24"/>
        </w:rPr>
        <w:t xml:space="preserve"> Ontario</w:t>
      </w:r>
      <w:r w:rsidR="005B0C52" w:rsidRPr="0007517A">
        <w:rPr>
          <w:rFonts w:ascii="Arial" w:hAnsi="Arial" w:cs="Arial"/>
          <w:szCs w:val="24"/>
        </w:rPr>
        <w:t xml:space="preserve">'s </w:t>
      </w:r>
      <w:r w:rsidR="00D50ADD" w:rsidRPr="0007517A">
        <w:rPr>
          <w:rFonts w:ascii="Arial" w:hAnsi="Arial" w:cs="Arial"/>
          <w:szCs w:val="24"/>
        </w:rPr>
        <w:t>Traffic Manual – Book 6 Warning Signs</w:t>
      </w:r>
      <w:r w:rsidR="00FE4D9D" w:rsidRPr="0007517A">
        <w:rPr>
          <w:rFonts w:ascii="Arial" w:hAnsi="Arial" w:cs="Arial"/>
          <w:szCs w:val="24"/>
        </w:rPr>
        <w:t>. However,</w:t>
      </w:r>
      <w:r w:rsidR="00D50ADD" w:rsidRPr="0007517A">
        <w:rPr>
          <w:rFonts w:ascii="Arial" w:hAnsi="Arial" w:cs="Arial"/>
          <w:szCs w:val="24"/>
        </w:rPr>
        <w:t xml:space="preserve"> the guidance in Book 6 does provide flexibility to municipalities to customize signs for specific warnings to drivers.  Municipalities in Ontario have jurisdiction over their roads and have the authority to determine which warnings signs to install.</w:t>
      </w:r>
      <w:r w:rsidR="00876329" w:rsidRPr="0007517A">
        <w:rPr>
          <w:rFonts w:ascii="Arial" w:hAnsi="Arial" w:cs="Arial"/>
          <w:szCs w:val="24"/>
        </w:rPr>
        <w:t xml:space="preserve"> </w:t>
      </w:r>
      <w:r w:rsidR="00226030" w:rsidRPr="0007517A">
        <w:rPr>
          <w:rFonts w:ascii="Arial" w:hAnsi="Arial" w:cs="Arial"/>
          <w:szCs w:val="24"/>
        </w:rPr>
        <w:t>Common examples of this type</w:t>
      </w:r>
      <w:r w:rsidR="000514A8" w:rsidRPr="0007517A">
        <w:rPr>
          <w:rFonts w:ascii="Arial" w:hAnsi="Arial" w:cs="Arial"/>
          <w:szCs w:val="24"/>
        </w:rPr>
        <w:t xml:space="preserve"> of </w:t>
      </w:r>
      <w:r w:rsidR="00876329" w:rsidRPr="0007517A">
        <w:rPr>
          <w:rFonts w:ascii="Arial" w:hAnsi="Arial" w:cs="Arial"/>
          <w:szCs w:val="24"/>
        </w:rPr>
        <w:t xml:space="preserve">signage include a </w:t>
      </w:r>
      <w:r w:rsidR="000514A8" w:rsidRPr="0007517A">
        <w:rPr>
          <w:rFonts w:ascii="Arial" w:hAnsi="Arial" w:cs="Arial"/>
          <w:szCs w:val="24"/>
        </w:rPr>
        <w:t>yellow warning diamond</w:t>
      </w:r>
      <w:r w:rsidR="002311B3" w:rsidRPr="0007517A">
        <w:rPr>
          <w:rFonts w:ascii="Arial" w:hAnsi="Arial" w:cs="Arial"/>
          <w:szCs w:val="24"/>
        </w:rPr>
        <w:t xml:space="preserve"> shaped sign</w:t>
      </w:r>
      <w:r w:rsidR="000514A8" w:rsidRPr="0007517A">
        <w:rPr>
          <w:rFonts w:ascii="Arial" w:hAnsi="Arial" w:cs="Arial"/>
          <w:szCs w:val="24"/>
        </w:rPr>
        <w:t xml:space="preserve"> </w:t>
      </w:r>
      <w:r w:rsidR="00876329" w:rsidRPr="0007517A">
        <w:rPr>
          <w:rFonts w:ascii="Arial" w:hAnsi="Arial" w:cs="Arial"/>
          <w:szCs w:val="24"/>
        </w:rPr>
        <w:t>that says "</w:t>
      </w:r>
      <w:r w:rsidR="002311B3" w:rsidRPr="0007517A">
        <w:rPr>
          <w:rFonts w:ascii="Arial" w:hAnsi="Arial" w:cs="Arial"/>
          <w:szCs w:val="24"/>
        </w:rPr>
        <w:t xml:space="preserve">Slow, </w:t>
      </w:r>
      <w:r w:rsidR="00876329" w:rsidRPr="0007517A">
        <w:rPr>
          <w:rFonts w:ascii="Arial" w:hAnsi="Arial" w:cs="Arial"/>
          <w:szCs w:val="24"/>
        </w:rPr>
        <w:t>Blind Child</w:t>
      </w:r>
      <w:r w:rsidR="00214D4A" w:rsidRPr="0007517A">
        <w:rPr>
          <w:rFonts w:ascii="Arial" w:hAnsi="Arial" w:cs="Arial"/>
          <w:szCs w:val="24"/>
        </w:rPr>
        <w:t xml:space="preserve"> Area</w:t>
      </w:r>
      <w:r w:rsidR="00876329" w:rsidRPr="0007517A">
        <w:rPr>
          <w:rFonts w:ascii="Arial" w:hAnsi="Arial" w:cs="Arial"/>
          <w:szCs w:val="24"/>
        </w:rPr>
        <w:t xml:space="preserve">", "Blind </w:t>
      </w:r>
      <w:r w:rsidR="000514A8" w:rsidRPr="0007517A">
        <w:rPr>
          <w:rFonts w:ascii="Arial" w:hAnsi="Arial" w:cs="Arial"/>
          <w:szCs w:val="24"/>
        </w:rPr>
        <w:t xml:space="preserve">Pedestrian </w:t>
      </w:r>
      <w:r w:rsidR="00214D4A" w:rsidRPr="0007517A">
        <w:rPr>
          <w:rFonts w:ascii="Arial" w:hAnsi="Arial" w:cs="Arial"/>
          <w:szCs w:val="24"/>
        </w:rPr>
        <w:t>Crossing"</w:t>
      </w:r>
      <w:r w:rsidR="000514A8" w:rsidRPr="0007517A">
        <w:rPr>
          <w:rFonts w:ascii="Arial" w:hAnsi="Arial" w:cs="Arial"/>
          <w:szCs w:val="24"/>
        </w:rPr>
        <w:t xml:space="preserve"> or an image of a person using a cane to cross the road. </w:t>
      </w:r>
    </w:p>
    <w:p w14:paraId="66A20639" w14:textId="60DCD121" w:rsidR="00546B68" w:rsidRPr="0007517A" w:rsidRDefault="00C573E5" w:rsidP="00D50ADD">
      <w:pPr>
        <w:rPr>
          <w:rFonts w:ascii="Arial" w:hAnsi="Arial" w:cs="Arial"/>
          <w:szCs w:val="24"/>
        </w:rPr>
      </w:pPr>
      <w:r>
        <w:rPr>
          <w:noProof/>
        </w:rPr>
        <mc:AlternateContent>
          <mc:Choice Requires="wps">
            <w:drawing>
              <wp:anchor distT="0" distB="0" distL="114300" distR="114300" simplePos="0" relativeHeight="251658241" behindDoc="1" locked="0" layoutInCell="1" allowOverlap="1" wp14:anchorId="64F8614E" wp14:editId="575356D1">
                <wp:simplePos x="0" y="0"/>
                <wp:positionH relativeFrom="column">
                  <wp:posOffset>3895725</wp:posOffset>
                </wp:positionH>
                <wp:positionV relativeFrom="paragraph">
                  <wp:posOffset>6985</wp:posOffset>
                </wp:positionV>
                <wp:extent cx="2183765" cy="295275"/>
                <wp:effectExtent l="0" t="0" r="6985" b="9525"/>
                <wp:wrapTight wrapText="bothSides">
                  <wp:wrapPolygon edited="0">
                    <wp:start x="0" y="0"/>
                    <wp:lineTo x="0" y="20903"/>
                    <wp:lineTo x="21481" y="20903"/>
                    <wp:lineTo x="21481"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183765" cy="295275"/>
                        </a:xfrm>
                        <a:prstGeom prst="rect">
                          <a:avLst/>
                        </a:prstGeom>
                        <a:solidFill>
                          <a:prstClr val="white"/>
                        </a:solidFill>
                        <a:ln>
                          <a:noFill/>
                        </a:ln>
                      </wps:spPr>
                      <wps:txbx>
                        <w:txbxContent>
                          <w:p w14:paraId="42A30189" w14:textId="3EF8E291" w:rsidR="00623F5C" w:rsidRPr="00250B0A" w:rsidRDefault="00623F5C" w:rsidP="00623F5C">
                            <w:pPr>
                              <w:pStyle w:val="Caption"/>
                              <w:rPr>
                                <w:i w:val="0"/>
                                <w:iCs w:val="0"/>
                                <w:noProof/>
                                <w:color w:val="auto"/>
                              </w:rPr>
                            </w:pPr>
                            <w:r w:rsidRPr="00250B0A">
                              <w:rPr>
                                <w:i w:val="0"/>
                                <w:iCs w:val="0"/>
                                <w:color w:val="auto"/>
                              </w:rPr>
                              <w:t>Example image of blind pedestrian warning sign</w:t>
                            </w:r>
                            <w:r w:rsidR="00250B0A" w:rsidRPr="00250B0A">
                              <w:rPr>
                                <w:i w:val="0"/>
                                <w:iCs w:val="0"/>
                                <w:noProof/>
                                <w:color w:val="auto"/>
                              </w:rPr>
                              <w:t>. Ottawa, 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F8614E" id="_x0000_t202" coordsize="21600,21600" o:spt="202" path="m,l,21600r21600,l21600,xe">
                <v:stroke joinstyle="miter"/>
                <v:path gradientshapeok="t" o:connecttype="rect"/>
              </v:shapetype>
              <v:shape id="Text Box 2" o:spid="_x0000_s1026" type="#_x0000_t202" style="position:absolute;margin-left:306.75pt;margin-top:.55pt;width:171.95pt;height:23.2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" stroked="f">
                <v:textbox inset="0,0,0,0">
                  <w:txbxContent>
                    <w:p w14:paraId="42A30189" w14:textId="3EF8E291" w:rsidR="00623F5C" w:rsidRPr="00250B0A" w:rsidRDefault="00623F5C" w:rsidP="00623F5C">
                      <w:pPr>
                        <w:pStyle w:val="Caption"/>
                        <w:rPr>
                          <w:i w:val="0"/>
                          <w:iCs w:val="0"/>
                          <w:noProof/>
                          <w:color w:val="auto"/>
                        </w:rPr>
                      </w:pPr>
                      <w:r w:rsidRPr="00250B0A">
                        <w:rPr>
                          <w:i w:val="0"/>
                          <w:iCs w:val="0"/>
                          <w:color w:val="auto"/>
                        </w:rPr>
                        <w:t>Example image of blind pedestrian warning sign</w:t>
                      </w:r>
                      <w:r w:rsidR="00250B0A" w:rsidRPr="00250B0A">
                        <w:rPr>
                          <w:i w:val="0"/>
                          <w:iCs w:val="0"/>
                          <w:noProof/>
                          <w:color w:val="auto"/>
                        </w:rPr>
                        <w:t>. Ottawa, ON</w:t>
                      </w:r>
                    </w:p>
                  </w:txbxContent>
                </v:textbox>
                <w10:wrap type="tight"/>
              </v:shape>
            </w:pict>
          </mc:Fallback>
        </mc:AlternateContent>
      </w:r>
    </w:p>
    <w:p w14:paraId="0EA0E03F" w14:textId="27922275" w:rsidR="00D53B44" w:rsidRPr="0007517A" w:rsidRDefault="00D53B44" w:rsidP="00D53B44">
      <w:pPr>
        <w:pStyle w:val="Heading1"/>
        <w:rPr>
          <w:rFonts w:cs="Arial"/>
        </w:rPr>
      </w:pPr>
      <w:r w:rsidRPr="0007517A">
        <w:rPr>
          <w:rFonts w:cs="Arial"/>
        </w:rPr>
        <w:t>The Issue</w:t>
      </w:r>
    </w:p>
    <w:p w14:paraId="1E0942A7" w14:textId="140EA93B" w:rsidR="00AE3DF0" w:rsidRPr="00614FB2" w:rsidRDefault="001B222A" w:rsidP="00614FB2">
      <w:pPr>
        <w:pStyle w:val="ListParagraph"/>
        <w:numPr>
          <w:ilvl w:val="0"/>
          <w:numId w:val="16"/>
        </w:numPr>
        <w:rPr>
          <w:rFonts w:ascii="Arial" w:hAnsi="Arial" w:cs="Arial"/>
        </w:rPr>
      </w:pPr>
      <w:r w:rsidRPr="161B5F81">
        <w:rPr>
          <w:rFonts w:ascii="Arial" w:hAnsi="Arial" w:cs="Arial"/>
        </w:rPr>
        <w:t>People</w:t>
      </w:r>
      <w:r w:rsidR="00FE4D9D" w:rsidRPr="161B5F81">
        <w:rPr>
          <w:rFonts w:ascii="Arial" w:hAnsi="Arial" w:cs="Arial"/>
        </w:rPr>
        <w:t xml:space="preserve"> who are blind or partially sighted feel unsafe navigating their neighbourhoods</w:t>
      </w:r>
      <w:r w:rsidR="00CD4BA9" w:rsidRPr="161B5F81">
        <w:rPr>
          <w:rFonts w:ascii="Arial" w:hAnsi="Arial" w:cs="Arial"/>
        </w:rPr>
        <w:t xml:space="preserve"> </w:t>
      </w:r>
      <w:r w:rsidR="000D5309" w:rsidRPr="161B5F81">
        <w:rPr>
          <w:rFonts w:ascii="Arial" w:hAnsi="Arial" w:cs="Arial"/>
        </w:rPr>
        <w:t>so they</w:t>
      </w:r>
      <w:r w:rsidR="00FE4D9D" w:rsidRPr="161B5F81">
        <w:rPr>
          <w:rFonts w:ascii="Arial" w:hAnsi="Arial" w:cs="Arial"/>
        </w:rPr>
        <w:t xml:space="preserve"> request their municipality</w:t>
      </w:r>
      <w:r w:rsidR="00FE4D9D" w:rsidRPr="00A072EF">
        <w:rPr>
          <w:rFonts w:ascii="Arial" w:hAnsi="Arial" w:cs="Arial"/>
        </w:rPr>
        <w:t xml:space="preserve"> install</w:t>
      </w:r>
      <w:r w:rsidR="00626DAE" w:rsidRPr="00A072EF">
        <w:rPr>
          <w:rFonts w:ascii="Arial" w:hAnsi="Arial" w:cs="Arial"/>
        </w:rPr>
        <w:t>s</w:t>
      </w:r>
      <w:r w:rsidR="00FE4D9D" w:rsidRPr="00A072EF">
        <w:rPr>
          <w:rFonts w:ascii="Arial" w:hAnsi="Arial" w:cs="Arial"/>
        </w:rPr>
        <w:t xml:space="preserve"> </w:t>
      </w:r>
      <w:r w:rsidR="00630637" w:rsidRPr="161B5F81">
        <w:rPr>
          <w:rFonts w:ascii="Arial" w:hAnsi="Arial" w:cs="Arial"/>
        </w:rPr>
        <w:t xml:space="preserve">a traffic warning sign in the hope it will change driver behaviour. </w:t>
      </w:r>
    </w:p>
    <w:p w14:paraId="69D2F211" w14:textId="3CB53083" w:rsidR="001B222A" w:rsidRPr="0007517A" w:rsidRDefault="00630637" w:rsidP="001B222A">
      <w:pPr>
        <w:pStyle w:val="ListParagraph"/>
        <w:numPr>
          <w:ilvl w:val="0"/>
          <w:numId w:val="16"/>
        </w:numPr>
        <w:rPr>
          <w:rFonts w:ascii="Arial" w:hAnsi="Arial" w:cs="Arial"/>
        </w:rPr>
      </w:pPr>
      <w:r w:rsidRPr="161B5F81">
        <w:rPr>
          <w:rFonts w:ascii="Arial" w:hAnsi="Arial" w:cs="Arial"/>
        </w:rPr>
        <w:t>To the best of our knowledge, we are not aware of any research that demonstrates that these signs improve driver behaviour in neighbourhoods where they are installed</w:t>
      </w:r>
      <w:r w:rsidR="001B222A" w:rsidRPr="161B5F81">
        <w:rPr>
          <w:rFonts w:ascii="Arial" w:hAnsi="Arial" w:cs="Arial"/>
        </w:rPr>
        <w:t xml:space="preserve">. </w:t>
      </w:r>
      <w:r w:rsidR="00E22CB0" w:rsidRPr="161B5F81">
        <w:rPr>
          <w:rFonts w:ascii="Arial" w:hAnsi="Arial" w:cs="Arial"/>
        </w:rPr>
        <w:t>C</w:t>
      </w:r>
      <w:r w:rsidR="001B222A" w:rsidRPr="161B5F81">
        <w:rPr>
          <w:rFonts w:ascii="Arial" w:hAnsi="Arial" w:cs="Arial"/>
        </w:rPr>
        <w:t xml:space="preserve">hanges to the built environment </w:t>
      </w:r>
      <w:r w:rsidR="009064D7" w:rsidRPr="161B5F81">
        <w:rPr>
          <w:rFonts w:ascii="Arial" w:hAnsi="Arial" w:cs="Arial"/>
        </w:rPr>
        <w:t>that</w:t>
      </w:r>
      <w:r w:rsidR="001B222A" w:rsidRPr="161B5F81">
        <w:rPr>
          <w:rFonts w:ascii="Arial" w:hAnsi="Arial" w:cs="Arial"/>
        </w:rPr>
        <w:t xml:space="preserve"> make it more </w:t>
      </w:r>
      <w:r w:rsidR="001B222A" w:rsidRPr="161B5F81">
        <w:rPr>
          <w:rFonts w:ascii="Arial" w:hAnsi="Arial" w:cs="Arial"/>
        </w:rPr>
        <w:lastRenderedPageBreak/>
        <w:t xml:space="preserve">accessible (tactile warning </w:t>
      </w:r>
      <w:r w:rsidR="00E2764A" w:rsidRPr="161B5F81">
        <w:rPr>
          <w:rFonts w:ascii="Arial" w:hAnsi="Arial" w:cs="Arial"/>
        </w:rPr>
        <w:t xml:space="preserve">surface </w:t>
      </w:r>
      <w:r w:rsidR="001B222A" w:rsidRPr="161B5F81">
        <w:rPr>
          <w:rFonts w:ascii="Arial" w:hAnsi="Arial" w:cs="Arial"/>
        </w:rPr>
        <w:t xml:space="preserve">indicators, </w:t>
      </w:r>
      <w:r w:rsidR="00FC75F0" w:rsidRPr="161B5F81">
        <w:rPr>
          <w:rFonts w:ascii="Arial" w:hAnsi="Arial" w:cs="Arial"/>
        </w:rPr>
        <w:t>accessible pedestrian signals</w:t>
      </w:r>
      <w:r w:rsidR="001B222A" w:rsidRPr="161B5F81">
        <w:rPr>
          <w:rFonts w:ascii="Arial" w:hAnsi="Arial" w:cs="Arial"/>
        </w:rPr>
        <w:t>, high contrast between sidewalk and roadway etc</w:t>
      </w:r>
      <w:r w:rsidR="0090490C">
        <w:rPr>
          <w:rFonts w:ascii="Arial" w:hAnsi="Arial" w:cs="Arial"/>
        </w:rPr>
        <w:t>.</w:t>
      </w:r>
      <w:r w:rsidR="7E919C96" w:rsidRPr="0030603B">
        <w:rPr>
          <w:rFonts w:ascii="Arial" w:hAnsi="Arial" w:cs="Arial"/>
        </w:rPr>
        <w:t xml:space="preserve">) and also </w:t>
      </w:r>
      <w:r w:rsidR="72D69C25" w:rsidRPr="0030603B">
        <w:rPr>
          <w:rFonts w:ascii="Arial" w:hAnsi="Arial" w:cs="Arial"/>
        </w:rPr>
        <w:t>adopting traffic calming methods</w:t>
      </w:r>
      <w:r w:rsidR="009E0842">
        <w:rPr>
          <w:rFonts w:ascii="Arial" w:hAnsi="Arial" w:cs="Arial"/>
        </w:rPr>
        <w:t xml:space="preserve"> (</w:t>
      </w:r>
      <w:r w:rsidR="7E919C96" w:rsidRPr="0030603B">
        <w:rPr>
          <w:rFonts w:ascii="Arial" w:hAnsi="Arial" w:cs="Arial"/>
        </w:rPr>
        <w:t>changing the environment to create a more calming roadway by adding dividers in the middle of the road, narrowing the street</w:t>
      </w:r>
      <w:r w:rsidR="009E0842">
        <w:rPr>
          <w:rFonts w:ascii="Arial" w:hAnsi="Arial" w:cs="Arial"/>
        </w:rPr>
        <w:t xml:space="preserve">) </w:t>
      </w:r>
      <w:r w:rsidR="0030603B" w:rsidRPr="0030603B">
        <w:rPr>
          <w:rFonts w:ascii="Arial" w:hAnsi="Arial" w:cs="Arial"/>
        </w:rPr>
        <w:t>are</w:t>
      </w:r>
      <w:r w:rsidR="001B222A" w:rsidRPr="0030603B">
        <w:rPr>
          <w:rFonts w:ascii="Arial" w:hAnsi="Arial" w:cs="Arial"/>
        </w:rPr>
        <w:t xml:space="preserve"> tried and tested approach</w:t>
      </w:r>
      <w:r w:rsidR="00BF36E2">
        <w:rPr>
          <w:rFonts w:ascii="Arial" w:hAnsi="Arial" w:cs="Arial"/>
        </w:rPr>
        <w:t>es</w:t>
      </w:r>
      <w:r w:rsidR="001B222A" w:rsidRPr="0030603B">
        <w:rPr>
          <w:rFonts w:ascii="Arial" w:hAnsi="Arial" w:cs="Arial"/>
        </w:rPr>
        <w:t xml:space="preserve"> to improving accessibility and safety.</w:t>
      </w:r>
    </w:p>
    <w:p w14:paraId="07C26FE0" w14:textId="2AD1A8E2" w:rsidR="00630637" w:rsidRPr="0007517A" w:rsidRDefault="001B222A" w:rsidP="001B222A">
      <w:pPr>
        <w:pStyle w:val="ListParagraph"/>
        <w:numPr>
          <w:ilvl w:val="0"/>
          <w:numId w:val="16"/>
        </w:numPr>
        <w:rPr>
          <w:rFonts w:ascii="Arial" w:hAnsi="Arial" w:cs="Arial"/>
        </w:rPr>
      </w:pPr>
      <w:r w:rsidRPr="0007517A">
        <w:rPr>
          <w:rFonts w:ascii="Arial" w:hAnsi="Arial" w:cs="Arial"/>
        </w:rPr>
        <w:t>T</w:t>
      </w:r>
      <w:r w:rsidR="00630637" w:rsidRPr="0007517A">
        <w:rPr>
          <w:rFonts w:ascii="Arial" w:hAnsi="Arial" w:cs="Arial"/>
        </w:rPr>
        <w:t>hese signs run the risk of providing a pedestrian with sight loss a fals</w:t>
      </w:r>
      <w:r w:rsidR="001B721D" w:rsidRPr="0007517A">
        <w:rPr>
          <w:rFonts w:ascii="Arial" w:hAnsi="Arial" w:cs="Arial"/>
        </w:rPr>
        <w:t>e</w:t>
      </w:r>
      <w:r w:rsidR="004F6EC7" w:rsidRPr="0007517A">
        <w:rPr>
          <w:rFonts w:ascii="Arial" w:hAnsi="Arial" w:cs="Arial"/>
        </w:rPr>
        <w:t xml:space="preserve"> sense of</w:t>
      </w:r>
      <w:r w:rsidR="001B721D" w:rsidRPr="0007517A">
        <w:rPr>
          <w:rFonts w:ascii="Arial" w:hAnsi="Arial" w:cs="Arial"/>
        </w:rPr>
        <w:t xml:space="preserve"> </w:t>
      </w:r>
      <w:r w:rsidR="00CA50FA" w:rsidRPr="0007517A">
        <w:rPr>
          <w:rFonts w:ascii="Arial" w:hAnsi="Arial" w:cs="Arial"/>
        </w:rPr>
        <w:t>security</w:t>
      </w:r>
      <w:r w:rsidR="001B721D" w:rsidRPr="0007517A">
        <w:rPr>
          <w:rFonts w:ascii="Arial" w:hAnsi="Arial" w:cs="Arial"/>
        </w:rPr>
        <w:t xml:space="preserve"> when crossing roads and traversing their neighbourhood. </w:t>
      </w:r>
    </w:p>
    <w:p w14:paraId="04238E16" w14:textId="62099518" w:rsidR="001B721D" w:rsidRDefault="00123A11" w:rsidP="001B222A">
      <w:pPr>
        <w:pStyle w:val="ListParagraph"/>
        <w:numPr>
          <w:ilvl w:val="0"/>
          <w:numId w:val="16"/>
        </w:numPr>
        <w:rPr>
          <w:rFonts w:ascii="Arial" w:hAnsi="Arial" w:cs="Arial"/>
        </w:rPr>
      </w:pPr>
      <w:r w:rsidRPr="0007517A">
        <w:rPr>
          <w:rFonts w:ascii="Arial" w:hAnsi="Arial" w:cs="Arial"/>
        </w:rPr>
        <w:t xml:space="preserve">While these signs might bring comfort to one pedestrian with sight loss, others might feel that these signs are singling them out or make them feel stigmatized. </w:t>
      </w:r>
    </w:p>
    <w:p w14:paraId="0CE40399" w14:textId="77777777" w:rsidR="00D53B44" w:rsidRPr="0007517A" w:rsidRDefault="00D53B44" w:rsidP="00D53B44">
      <w:pPr>
        <w:pStyle w:val="Heading1"/>
        <w:rPr>
          <w:rFonts w:cs="Arial"/>
        </w:rPr>
      </w:pPr>
      <w:r w:rsidRPr="0007517A">
        <w:rPr>
          <w:rFonts w:cs="Arial"/>
        </w:rPr>
        <w:t>Recommendations</w:t>
      </w:r>
    </w:p>
    <w:p w14:paraId="16B4946D" w14:textId="05AC2194" w:rsidR="001C58AC" w:rsidRPr="0007517A" w:rsidRDefault="0055492D" w:rsidP="001C58AC">
      <w:pPr>
        <w:pStyle w:val="ListParagraph"/>
        <w:numPr>
          <w:ilvl w:val="0"/>
          <w:numId w:val="17"/>
        </w:numPr>
        <w:rPr>
          <w:rFonts w:ascii="Arial" w:hAnsi="Arial" w:cs="Arial"/>
          <w:szCs w:val="24"/>
        </w:rPr>
      </w:pPr>
      <w:r w:rsidRPr="0007517A">
        <w:rPr>
          <w:rFonts w:ascii="Arial" w:hAnsi="Arial" w:cs="Arial"/>
          <w:szCs w:val="24"/>
        </w:rPr>
        <w:t xml:space="preserve">The municipality should adopt a complete streets approach when designing traffic infrastructure, and should consult CNIB's </w:t>
      </w:r>
      <w:hyperlink r:id="rId13" w:history="1">
        <w:r w:rsidRPr="0007517A">
          <w:rPr>
            <w:rStyle w:val="Hyperlink"/>
            <w:rFonts w:ascii="Arial" w:hAnsi="Arial" w:cs="Arial"/>
            <w:szCs w:val="24"/>
          </w:rPr>
          <w:t>Clearing Our Path</w:t>
        </w:r>
      </w:hyperlink>
      <w:r w:rsidR="00281132" w:rsidRPr="0007517A">
        <w:rPr>
          <w:rFonts w:ascii="Arial" w:hAnsi="Arial" w:cs="Arial"/>
          <w:szCs w:val="24"/>
        </w:rPr>
        <w:t xml:space="preserve"> to learn about guidelines for accessibility to the buil</w:t>
      </w:r>
      <w:r w:rsidR="00EA342D" w:rsidRPr="0007517A">
        <w:rPr>
          <w:rFonts w:ascii="Arial" w:hAnsi="Arial" w:cs="Arial"/>
          <w:szCs w:val="24"/>
        </w:rPr>
        <w:t>t environment for pedestrians with sight loss.</w:t>
      </w:r>
    </w:p>
    <w:p w14:paraId="266BE561" w14:textId="434340CD" w:rsidR="00AE7DEF" w:rsidRPr="0007517A" w:rsidRDefault="003755BF" w:rsidP="00AE7DEF">
      <w:pPr>
        <w:pStyle w:val="ListParagraph"/>
        <w:numPr>
          <w:ilvl w:val="0"/>
          <w:numId w:val="17"/>
        </w:numPr>
        <w:rPr>
          <w:rFonts w:ascii="Arial" w:hAnsi="Arial" w:cs="Arial"/>
          <w:szCs w:val="24"/>
        </w:rPr>
      </w:pPr>
      <w:r w:rsidRPr="0007517A">
        <w:rPr>
          <w:rFonts w:ascii="Arial" w:hAnsi="Arial" w:cs="Arial"/>
          <w:szCs w:val="24"/>
        </w:rPr>
        <w:t xml:space="preserve">Municipalities should consider </w:t>
      </w:r>
      <w:r w:rsidR="00A26CA6" w:rsidRPr="0007517A">
        <w:rPr>
          <w:rFonts w:ascii="Arial" w:hAnsi="Arial" w:cs="Arial"/>
          <w:szCs w:val="24"/>
        </w:rPr>
        <w:t>the design of communities to ma</w:t>
      </w:r>
      <w:r w:rsidR="000979D4" w:rsidRPr="0007517A">
        <w:rPr>
          <w:rFonts w:ascii="Arial" w:hAnsi="Arial" w:cs="Arial"/>
          <w:szCs w:val="24"/>
        </w:rPr>
        <w:t>x</w:t>
      </w:r>
      <w:r w:rsidR="00A26CA6" w:rsidRPr="0007517A">
        <w:rPr>
          <w:rFonts w:ascii="Arial" w:hAnsi="Arial" w:cs="Arial"/>
          <w:szCs w:val="24"/>
        </w:rPr>
        <w:t>imize walkability for all pedestrians, including vulnerable road users</w:t>
      </w:r>
      <w:r w:rsidR="00222249" w:rsidRPr="0007517A">
        <w:rPr>
          <w:rFonts w:ascii="Arial" w:hAnsi="Arial" w:cs="Arial"/>
          <w:szCs w:val="24"/>
        </w:rPr>
        <w:t>, and should consult people with lived experience</w:t>
      </w:r>
      <w:r w:rsidR="00A26CA6" w:rsidRPr="0007517A">
        <w:rPr>
          <w:rFonts w:ascii="Arial" w:hAnsi="Arial" w:cs="Arial"/>
          <w:szCs w:val="24"/>
        </w:rPr>
        <w:t>.</w:t>
      </w:r>
    </w:p>
    <w:p w14:paraId="751B990B" w14:textId="7A5363F0" w:rsidR="0049231A" w:rsidRPr="0007517A" w:rsidRDefault="008774E6" w:rsidP="00CC34C9">
      <w:pPr>
        <w:pStyle w:val="ListParagraph"/>
        <w:numPr>
          <w:ilvl w:val="0"/>
          <w:numId w:val="17"/>
        </w:numPr>
        <w:rPr>
          <w:rFonts w:ascii="Arial" w:hAnsi="Arial" w:cs="Arial"/>
          <w:szCs w:val="24"/>
        </w:rPr>
      </w:pPr>
      <w:r w:rsidRPr="0007517A">
        <w:rPr>
          <w:rFonts w:ascii="Arial" w:hAnsi="Arial" w:cs="Arial"/>
          <w:szCs w:val="24"/>
        </w:rPr>
        <w:t xml:space="preserve">Municipalities </w:t>
      </w:r>
      <w:r w:rsidR="00A23D1A" w:rsidRPr="0007517A">
        <w:rPr>
          <w:rFonts w:ascii="Arial" w:hAnsi="Arial" w:cs="Arial"/>
          <w:szCs w:val="24"/>
        </w:rPr>
        <w:t xml:space="preserve">should </w:t>
      </w:r>
      <w:r w:rsidR="00FE4741" w:rsidRPr="0007517A">
        <w:rPr>
          <w:rFonts w:ascii="Arial" w:hAnsi="Arial" w:cs="Arial"/>
          <w:szCs w:val="24"/>
        </w:rPr>
        <w:t xml:space="preserve">also consider adoption of </w:t>
      </w:r>
      <w:hyperlink r:id="rId14" w:history="1">
        <w:r w:rsidR="00FE4741" w:rsidRPr="0007517A">
          <w:rPr>
            <w:rStyle w:val="Hyperlink"/>
            <w:rFonts w:ascii="Arial" w:hAnsi="Arial" w:cs="Arial"/>
            <w:szCs w:val="24"/>
          </w:rPr>
          <w:t xml:space="preserve">Vision </w:t>
        </w:r>
        <w:r w:rsidR="00CC34C9" w:rsidRPr="0007517A">
          <w:rPr>
            <w:rStyle w:val="Hyperlink"/>
            <w:rFonts w:ascii="Arial" w:hAnsi="Arial" w:cs="Arial"/>
            <w:szCs w:val="24"/>
          </w:rPr>
          <w:t>Zero</w:t>
        </w:r>
        <w:r w:rsidR="00FE4741" w:rsidRPr="0007517A">
          <w:rPr>
            <w:rStyle w:val="Hyperlink"/>
            <w:rFonts w:ascii="Arial" w:hAnsi="Arial" w:cs="Arial"/>
            <w:szCs w:val="24"/>
          </w:rPr>
          <w:t xml:space="preserve"> principles</w:t>
        </w:r>
      </w:hyperlink>
      <w:r w:rsidR="00FE4741" w:rsidRPr="0007517A">
        <w:rPr>
          <w:rFonts w:ascii="Arial" w:hAnsi="Arial" w:cs="Arial"/>
          <w:szCs w:val="24"/>
        </w:rPr>
        <w:t xml:space="preserve"> when planning street</w:t>
      </w:r>
      <w:r w:rsidR="000E2E74" w:rsidRPr="0007517A">
        <w:rPr>
          <w:rFonts w:ascii="Arial" w:hAnsi="Arial" w:cs="Arial"/>
          <w:szCs w:val="24"/>
        </w:rPr>
        <w:t xml:space="preserve"> </w:t>
      </w:r>
      <w:r w:rsidR="00FE4741" w:rsidRPr="0007517A">
        <w:rPr>
          <w:rFonts w:ascii="Arial" w:hAnsi="Arial" w:cs="Arial"/>
          <w:szCs w:val="24"/>
        </w:rPr>
        <w:t xml:space="preserve">designs or </w:t>
      </w:r>
      <w:r w:rsidR="000E2E74" w:rsidRPr="0007517A">
        <w:rPr>
          <w:rFonts w:ascii="Arial" w:hAnsi="Arial" w:cs="Arial"/>
          <w:szCs w:val="24"/>
        </w:rPr>
        <w:t>modifications.</w:t>
      </w:r>
      <w:r w:rsidR="000112BB" w:rsidRPr="0007517A">
        <w:rPr>
          <w:rFonts w:ascii="Arial" w:hAnsi="Arial" w:cs="Arial"/>
          <w:szCs w:val="24"/>
        </w:rPr>
        <w:t xml:space="preserve"> </w:t>
      </w:r>
    </w:p>
    <w:p w14:paraId="70BD7C79" w14:textId="3B6C2326" w:rsidR="00290C7C" w:rsidRPr="005528CE" w:rsidRDefault="005528CE" w:rsidP="005528CE">
      <w:pPr>
        <w:pStyle w:val="ListParagraph"/>
        <w:numPr>
          <w:ilvl w:val="0"/>
          <w:numId w:val="17"/>
        </w:numPr>
        <w:rPr>
          <w:rFonts w:ascii="Arial" w:hAnsi="Arial" w:cs="Arial"/>
        </w:rPr>
      </w:pPr>
      <w:r w:rsidRPr="0301A7E4">
        <w:rPr>
          <w:rFonts w:ascii="Arial" w:hAnsi="Arial" w:cs="Arial"/>
        </w:rPr>
        <w:t xml:space="preserve">There might be certain </w:t>
      </w:r>
      <w:r w:rsidR="3793C423" w:rsidRPr="00A072EF">
        <w:rPr>
          <w:rFonts w:ascii="Arial" w:hAnsi="Arial" w:cs="Arial"/>
        </w:rPr>
        <w:t>circumstances</w:t>
      </w:r>
      <w:r w:rsidR="3793C423" w:rsidRPr="0301A7E4">
        <w:rPr>
          <w:rFonts w:ascii="Arial" w:hAnsi="Arial" w:cs="Arial"/>
        </w:rPr>
        <w:t xml:space="preserve"> </w:t>
      </w:r>
      <w:r w:rsidRPr="0301A7E4">
        <w:rPr>
          <w:rFonts w:ascii="Arial" w:hAnsi="Arial" w:cs="Arial"/>
        </w:rPr>
        <w:t xml:space="preserve">where these signs might be appropriate, such as </w:t>
      </w:r>
      <w:r w:rsidR="00693C7C" w:rsidRPr="0301A7E4">
        <w:rPr>
          <w:rFonts w:ascii="Arial" w:hAnsi="Arial" w:cs="Arial"/>
        </w:rPr>
        <w:t xml:space="preserve">outside schools for the blind or </w:t>
      </w:r>
      <w:r w:rsidR="00AD3804" w:rsidRPr="0301A7E4">
        <w:rPr>
          <w:rFonts w:ascii="Arial" w:hAnsi="Arial" w:cs="Arial"/>
        </w:rPr>
        <w:t xml:space="preserve">in remote and rural areas where </w:t>
      </w:r>
      <w:r w:rsidR="00094C22" w:rsidRPr="0301A7E4">
        <w:rPr>
          <w:rFonts w:ascii="Arial" w:hAnsi="Arial" w:cs="Arial"/>
        </w:rPr>
        <w:t>ther</w:t>
      </w:r>
      <w:r w:rsidR="00980FC6" w:rsidRPr="0301A7E4">
        <w:rPr>
          <w:rFonts w:ascii="Arial" w:hAnsi="Arial" w:cs="Arial"/>
        </w:rPr>
        <w:t xml:space="preserve">e is minimal pedestrian </w:t>
      </w:r>
      <w:r w:rsidR="00094C22" w:rsidRPr="0301A7E4">
        <w:rPr>
          <w:rFonts w:ascii="Arial" w:hAnsi="Arial" w:cs="Arial"/>
        </w:rPr>
        <w:t xml:space="preserve">infrastructure </w:t>
      </w:r>
      <w:proofErr w:type="spellStart"/>
      <w:r w:rsidR="00094C22" w:rsidRPr="0301A7E4">
        <w:rPr>
          <w:rFonts w:ascii="Arial" w:hAnsi="Arial" w:cs="Arial"/>
        </w:rPr>
        <w:t>i.e</w:t>
      </w:r>
      <w:proofErr w:type="spellEnd"/>
      <w:r w:rsidR="00094C22" w:rsidRPr="0301A7E4">
        <w:rPr>
          <w:rFonts w:ascii="Arial" w:hAnsi="Arial" w:cs="Arial"/>
        </w:rPr>
        <w:t xml:space="preserve"> </w:t>
      </w:r>
      <w:r w:rsidR="00980FC6" w:rsidRPr="0301A7E4">
        <w:rPr>
          <w:rFonts w:ascii="Arial" w:hAnsi="Arial" w:cs="Arial"/>
        </w:rPr>
        <w:t xml:space="preserve">no </w:t>
      </w:r>
      <w:r w:rsidR="00094C22" w:rsidRPr="0301A7E4">
        <w:rPr>
          <w:rFonts w:ascii="Arial" w:hAnsi="Arial" w:cs="Arial"/>
        </w:rPr>
        <w:t xml:space="preserve">sidewalks, intersections. </w:t>
      </w:r>
      <w:r w:rsidR="0055492D" w:rsidRPr="0301A7E4">
        <w:rPr>
          <w:rFonts w:ascii="Arial" w:hAnsi="Arial" w:cs="Arial"/>
        </w:rPr>
        <w:t>Warning signs, if installed, should be in conjunction with improvements to the built environment</w:t>
      </w:r>
      <w:r w:rsidR="009A05E1" w:rsidRPr="0301A7E4">
        <w:rPr>
          <w:rFonts w:ascii="Arial" w:hAnsi="Arial" w:cs="Arial"/>
        </w:rPr>
        <w:t xml:space="preserve"> where possible.</w:t>
      </w:r>
    </w:p>
    <w:p w14:paraId="76EBC136" w14:textId="5A4964CC" w:rsidR="0055492D" w:rsidRPr="0007517A" w:rsidRDefault="0055492D" w:rsidP="00CC34C9">
      <w:pPr>
        <w:pStyle w:val="ListParagraph"/>
        <w:numPr>
          <w:ilvl w:val="0"/>
          <w:numId w:val="17"/>
        </w:numPr>
        <w:rPr>
          <w:rFonts w:ascii="Arial" w:hAnsi="Arial" w:cs="Arial"/>
          <w:szCs w:val="24"/>
        </w:rPr>
      </w:pPr>
      <w:r w:rsidRPr="0007517A">
        <w:rPr>
          <w:rFonts w:ascii="Arial" w:hAnsi="Arial" w:cs="Arial"/>
          <w:szCs w:val="24"/>
        </w:rPr>
        <w:t xml:space="preserve">If drivers are driving dangerously then the municipality should explore </w:t>
      </w:r>
      <w:r w:rsidR="00FF2739" w:rsidRPr="0007517A">
        <w:rPr>
          <w:rFonts w:ascii="Arial" w:hAnsi="Arial" w:cs="Arial"/>
          <w:szCs w:val="24"/>
        </w:rPr>
        <w:t>traffic calming strategies</w:t>
      </w:r>
      <w:r w:rsidRPr="0007517A">
        <w:rPr>
          <w:rFonts w:ascii="Arial" w:hAnsi="Arial" w:cs="Arial"/>
          <w:szCs w:val="24"/>
        </w:rPr>
        <w:t>.</w:t>
      </w:r>
    </w:p>
    <w:p w14:paraId="36F91CD6" w14:textId="67D864B8" w:rsidR="00630637" w:rsidRPr="005528CE" w:rsidRDefault="001B721D" w:rsidP="161B5F81">
      <w:pPr>
        <w:pStyle w:val="ListParagraph"/>
        <w:numPr>
          <w:ilvl w:val="0"/>
          <w:numId w:val="17"/>
        </w:numPr>
        <w:rPr>
          <w:rFonts w:ascii="Arial" w:hAnsi="Arial" w:cs="Arial"/>
        </w:rPr>
      </w:pPr>
      <w:r w:rsidRPr="0301A7E4">
        <w:rPr>
          <w:rFonts w:ascii="Arial" w:hAnsi="Arial" w:cs="Arial"/>
        </w:rPr>
        <w:t>P</w:t>
      </w:r>
      <w:r w:rsidR="00630637" w:rsidRPr="0301A7E4">
        <w:rPr>
          <w:rFonts w:ascii="Arial" w:hAnsi="Arial" w:cs="Arial"/>
        </w:rPr>
        <w:t xml:space="preserve">eople who are blind or partially sighted should contact </w:t>
      </w:r>
      <w:r w:rsidRPr="0301A7E4">
        <w:rPr>
          <w:rFonts w:ascii="Arial" w:hAnsi="Arial" w:cs="Arial"/>
        </w:rPr>
        <w:t>Vision Loss Rehabilitation Canada or their local post-vision loss rehabilitation provider to conduct an assessment of the</w:t>
      </w:r>
      <w:r w:rsidR="00A072EF">
        <w:rPr>
          <w:rFonts w:ascii="Arial" w:hAnsi="Arial" w:cs="Arial"/>
        </w:rPr>
        <w:t xml:space="preserve"> individual's</w:t>
      </w:r>
      <w:r w:rsidR="00D66429">
        <w:rPr>
          <w:rFonts w:ascii="Arial" w:hAnsi="Arial" w:cs="Arial"/>
        </w:rPr>
        <w:t xml:space="preserve"> </w:t>
      </w:r>
      <w:r w:rsidR="00083A51">
        <w:rPr>
          <w:rFonts w:ascii="Arial" w:hAnsi="Arial" w:cs="Arial"/>
        </w:rPr>
        <w:t>O&amp;M</w:t>
      </w:r>
      <w:r w:rsidR="00D66429">
        <w:rPr>
          <w:rFonts w:ascii="Arial" w:hAnsi="Arial" w:cs="Arial"/>
        </w:rPr>
        <w:t xml:space="preserve"> </w:t>
      </w:r>
      <w:r w:rsidRPr="0301A7E4">
        <w:rPr>
          <w:rFonts w:ascii="Arial" w:hAnsi="Arial" w:cs="Arial"/>
        </w:rPr>
        <w:t xml:space="preserve">skills and of the built environment in their local area. Post-vision loss rehabilitation professionals such as </w:t>
      </w:r>
      <w:r w:rsidR="000E3366">
        <w:rPr>
          <w:rFonts w:ascii="Arial" w:hAnsi="Arial" w:cs="Arial"/>
        </w:rPr>
        <w:t>O&amp;M</w:t>
      </w:r>
      <w:r w:rsidR="554CAE54" w:rsidRPr="0301A7E4">
        <w:rPr>
          <w:rFonts w:ascii="Arial" w:hAnsi="Arial" w:cs="Arial"/>
        </w:rPr>
        <w:t xml:space="preserve"> </w:t>
      </w:r>
      <w:r w:rsidRPr="0301A7E4">
        <w:rPr>
          <w:rFonts w:ascii="Arial" w:hAnsi="Arial" w:cs="Arial"/>
        </w:rPr>
        <w:t xml:space="preserve">Specialists will be able to provide advice to the individual </w:t>
      </w:r>
      <w:r w:rsidR="00F62ED5" w:rsidRPr="0301A7E4">
        <w:rPr>
          <w:rFonts w:ascii="Arial" w:hAnsi="Arial" w:cs="Arial"/>
        </w:rPr>
        <w:t>and to the municipality regarding any necessary changes to the built environment (i.e</w:t>
      </w:r>
      <w:r w:rsidR="00485CFE" w:rsidRPr="0301A7E4">
        <w:rPr>
          <w:rFonts w:ascii="Arial" w:hAnsi="Arial" w:cs="Arial"/>
        </w:rPr>
        <w:t>.</w:t>
      </w:r>
      <w:r w:rsidR="00F62ED5" w:rsidRPr="0301A7E4">
        <w:rPr>
          <w:rFonts w:ascii="Arial" w:hAnsi="Arial" w:cs="Arial"/>
        </w:rPr>
        <w:t xml:space="preserve"> traffic calming measures, accessible pedestrian signals, etc</w:t>
      </w:r>
      <w:r w:rsidR="005528CE" w:rsidRPr="0301A7E4">
        <w:rPr>
          <w:rStyle w:val="CommentReference"/>
          <w:rFonts w:ascii="Arial" w:hAnsi="Arial" w:cs="Arial"/>
          <w:sz w:val="24"/>
          <w:szCs w:val="24"/>
        </w:rPr>
        <w:t>.</w:t>
      </w:r>
      <w:r w:rsidR="00F62ED5" w:rsidRPr="0301A7E4">
        <w:rPr>
          <w:rFonts w:ascii="Arial" w:hAnsi="Arial" w:cs="Arial"/>
        </w:rPr>
        <w:t xml:space="preserve"> </w:t>
      </w:r>
    </w:p>
    <w:p w14:paraId="0BD190F6" w14:textId="191D1A34" w:rsidR="00F62ED5" w:rsidRPr="0007517A" w:rsidRDefault="00123A11" w:rsidP="00630637">
      <w:pPr>
        <w:pStyle w:val="ListParagraph"/>
        <w:numPr>
          <w:ilvl w:val="0"/>
          <w:numId w:val="15"/>
        </w:numPr>
        <w:rPr>
          <w:rFonts w:ascii="Arial" w:hAnsi="Arial" w:cs="Arial"/>
          <w:szCs w:val="24"/>
        </w:rPr>
      </w:pPr>
      <w:r w:rsidRPr="0007517A">
        <w:rPr>
          <w:rFonts w:ascii="Arial" w:hAnsi="Arial" w:cs="Arial"/>
          <w:szCs w:val="24"/>
        </w:rPr>
        <w:t>Once an O&amp;M has given their professional advice, CNIB Foundation</w:t>
      </w:r>
      <w:r w:rsidR="00F62ED5" w:rsidRPr="0007517A">
        <w:rPr>
          <w:rFonts w:ascii="Arial" w:hAnsi="Arial" w:cs="Arial"/>
          <w:szCs w:val="24"/>
        </w:rPr>
        <w:t xml:space="preserve"> can also assist through its Advocacy Leads who</w:t>
      </w:r>
      <w:r w:rsidRPr="0007517A">
        <w:rPr>
          <w:rFonts w:ascii="Arial" w:hAnsi="Arial" w:cs="Arial"/>
          <w:szCs w:val="24"/>
        </w:rPr>
        <w:t xml:space="preserve"> would</w:t>
      </w:r>
      <w:r w:rsidR="00F62ED5" w:rsidRPr="0007517A">
        <w:rPr>
          <w:rFonts w:ascii="Arial" w:hAnsi="Arial" w:cs="Arial"/>
          <w:szCs w:val="24"/>
        </w:rPr>
        <w:t xml:space="preserve"> provide </w:t>
      </w:r>
      <w:r w:rsidRPr="0007517A">
        <w:rPr>
          <w:rFonts w:ascii="Arial" w:hAnsi="Arial" w:cs="Arial"/>
          <w:szCs w:val="24"/>
        </w:rPr>
        <w:t>1:1 self-</w:t>
      </w:r>
      <w:r w:rsidR="00F62ED5" w:rsidRPr="0007517A">
        <w:rPr>
          <w:rFonts w:ascii="Arial" w:hAnsi="Arial" w:cs="Arial"/>
          <w:szCs w:val="24"/>
        </w:rPr>
        <w:t xml:space="preserve">advocacy support </w:t>
      </w:r>
      <w:r w:rsidRPr="0007517A">
        <w:rPr>
          <w:rFonts w:ascii="Arial" w:hAnsi="Arial" w:cs="Arial"/>
          <w:szCs w:val="24"/>
        </w:rPr>
        <w:t xml:space="preserve">to the individual when dealing with their municipality and other decision makers. </w:t>
      </w:r>
    </w:p>
    <w:p w14:paraId="61E3DDB4" w14:textId="42EF9B79" w:rsidR="00BD389E" w:rsidRPr="00C573E5" w:rsidRDefault="00630637" w:rsidP="008B6B3A">
      <w:pPr>
        <w:pStyle w:val="ListParagraph"/>
        <w:numPr>
          <w:ilvl w:val="0"/>
          <w:numId w:val="15"/>
        </w:numPr>
        <w:rPr>
          <w:rFonts w:ascii="Arial" w:hAnsi="Arial" w:cs="Arial"/>
          <w:szCs w:val="24"/>
        </w:rPr>
      </w:pPr>
      <w:r w:rsidRPr="0007517A">
        <w:rPr>
          <w:rFonts w:ascii="Arial" w:hAnsi="Arial" w:cs="Arial"/>
          <w:szCs w:val="24"/>
        </w:rPr>
        <w:t>When these requests are</w:t>
      </w:r>
      <w:r w:rsidR="00123A11" w:rsidRPr="0007517A">
        <w:rPr>
          <w:rFonts w:ascii="Arial" w:hAnsi="Arial" w:cs="Arial"/>
          <w:szCs w:val="24"/>
        </w:rPr>
        <w:t xml:space="preserve"> directly</w:t>
      </w:r>
      <w:r w:rsidRPr="0007517A">
        <w:rPr>
          <w:rFonts w:ascii="Arial" w:hAnsi="Arial" w:cs="Arial"/>
          <w:szCs w:val="24"/>
        </w:rPr>
        <w:t xml:space="preserve"> received by a municipality</w:t>
      </w:r>
      <w:r w:rsidR="00F62ED5" w:rsidRPr="0007517A">
        <w:rPr>
          <w:rFonts w:ascii="Arial" w:hAnsi="Arial" w:cs="Arial"/>
          <w:szCs w:val="24"/>
        </w:rPr>
        <w:t>, with the affected individual's consent,</w:t>
      </w:r>
      <w:r w:rsidRPr="0007517A">
        <w:rPr>
          <w:rFonts w:ascii="Arial" w:hAnsi="Arial" w:cs="Arial"/>
          <w:szCs w:val="24"/>
        </w:rPr>
        <w:t xml:space="preserve"> they should consult with </w:t>
      </w:r>
      <w:r w:rsidR="00F62ED5" w:rsidRPr="0007517A">
        <w:rPr>
          <w:rFonts w:ascii="Arial" w:hAnsi="Arial" w:cs="Arial"/>
          <w:szCs w:val="24"/>
        </w:rPr>
        <w:t xml:space="preserve">sight loss organizations who can provide support and recommendations as outlined above. </w:t>
      </w:r>
    </w:p>
    <w:sectPr w:rsidR="00BD389E" w:rsidRPr="00C573E5" w:rsidSect="00E62DC9">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080" w:left="144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832076" w14:textId="77777777" w:rsidR="00F13897" w:rsidRDefault="00F13897" w:rsidP="005D260D">
      <w:pPr>
        <w:spacing w:after="0" w:line="240" w:lineRule="auto"/>
      </w:pPr>
      <w:r>
        <w:separator/>
      </w:r>
    </w:p>
  </w:endnote>
  <w:endnote w:type="continuationSeparator" w:id="0">
    <w:p w14:paraId="03EED7E1" w14:textId="77777777" w:rsidR="00F13897" w:rsidRDefault="00F13897" w:rsidP="005D260D">
      <w:pPr>
        <w:spacing w:after="0" w:line="240" w:lineRule="auto"/>
      </w:pPr>
      <w:r>
        <w:continuationSeparator/>
      </w:r>
    </w:p>
  </w:endnote>
  <w:endnote w:type="continuationNotice" w:id="1">
    <w:p w14:paraId="34774DBF" w14:textId="77777777" w:rsidR="00F13897" w:rsidRDefault="00F138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3F076" w14:textId="77777777" w:rsidR="0067395D" w:rsidRDefault="006739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E63FB" w14:textId="77777777" w:rsidR="0067395D" w:rsidRDefault="006739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8C384" w14:textId="54E7E796" w:rsidR="00C766A3" w:rsidRPr="005A74C9" w:rsidRDefault="00C766A3" w:rsidP="00C766A3">
    <w:pPr>
      <w:pStyle w:val="Footer"/>
      <w:rPr>
        <w:rFonts w:ascii="Arial" w:hAnsi="Arial" w:cs="Arial"/>
        <w:sz w:val="20"/>
        <w:szCs w:val="18"/>
      </w:rPr>
    </w:pPr>
    <w:r w:rsidRPr="005A74C9">
      <w:rPr>
        <w:rFonts w:ascii="Arial" w:hAnsi="Arial" w:cs="Arial"/>
        <w:sz w:val="20"/>
        <w:szCs w:val="18"/>
      </w:rPr>
      <w:t xml:space="preserve">CNIB Foundation </w:t>
    </w:r>
    <w:r w:rsidR="009F68EF">
      <w:rPr>
        <w:rFonts w:ascii="Arial" w:hAnsi="Arial" w:cs="Arial"/>
        <w:sz w:val="20"/>
        <w:szCs w:val="18"/>
      </w:rPr>
      <w:t>Ontario Advocacy</w:t>
    </w:r>
    <w:r w:rsidRPr="005A74C9">
      <w:rPr>
        <w:rFonts w:ascii="Arial" w:hAnsi="Arial" w:cs="Arial"/>
        <w:sz w:val="20"/>
        <w:szCs w:val="18"/>
      </w:rPr>
      <w:t xml:space="preserve"> Team –</w:t>
    </w:r>
    <w:r w:rsidR="009F68EF">
      <w:rPr>
        <w:rFonts w:ascii="Arial" w:hAnsi="Arial" w:cs="Arial"/>
        <w:sz w:val="20"/>
        <w:szCs w:val="18"/>
      </w:rPr>
      <w:t xml:space="preserve"> </w:t>
    </w:r>
    <w:r w:rsidR="00B23808">
      <w:rPr>
        <w:rFonts w:ascii="Arial" w:hAnsi="Arial" w:cs="Arial"/>
        <w:sz w:val="20"/>
        <w:szCs w:val="18"/>
      </w:rPr>
      <w:t xml:space="preserve">November </w:t>
    </w:r>
    <w:r w:rsidRPr="005A74C9">
      <w:rPr>
        <w:rFonts w:ascii="Arial" w:hAnsi="Arial" w:cs="Arial"/>
        <w:sz w:val="20"/>
        <w:szCs w:val="18"/>
      </w:rPr>
      <w:t>2020</w:t>
    </w:r>
  </w:p>
  <w:p w14:paraId="14F9CC8C" w14:textId="77777777" w:rsidR="00C766A3" w:rsidRDefault="00C766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6AD2E1" w14:textId="77777777" w:rsidR="00F13897" w:rsidRDefault="00F13897" w:rsidP="005D260D">
      <w:pPr>
        <w:spacing w:after="0" w:line="240" w:lineRule="auto"/>
      </w:pPr>
      <w:r>
        <w:separator/>
      </w:r>
    </w:p>
  </w:footnote>
  <w:footnote w:type="continuationSeparator" w:id="0">
    <w:p w14:paraId="6F71BCFE" w14:textId="77777777" w:rsidR="00F13897" w:rsidRDefault="00F13897" w:rsidP="005D260D">
      <w:pPr>
        <w:spacing w:after="0" w:line="240" w:lineRule="auto"/>
      </w:pPr>
      <w:r>
        <w:continuationSeparator/>
      </w:r>
    </w:p>
  </w:footnote>
  <w:footnote w:type="continuationNotice" w:id="1">
    <w:p w14:paraId="4B305C92" w14:textId="77777777" w:rsidR="00F13897" w:rsidRDefault="00F138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ABD81" w14:textId="77777777" w:rsidR="0067395D" w:rsidRDefault="006739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E8F3E" w14:textId="77777777" w:rsidR="005D260D" w:rsidRPr="0086350B" w:rsidRDefault="0301A7E4" w:rsidP="00E62DC9">
    <w:pPr>
      <w:pStyle w:val="Header"/>
      <w:ind w:left="-1170"/>
      <w:jc w:val="center"/>
    </w:pPr>
    <w:r>
      <w:rPr>
        <w:noProof/>
      </w:rPr>
      <w:drawing>
        <wp:inline distT="0" distB="0" distL="0" distR="0" wp14:anchorId="66246B28" wp14:editId="63E434F0">
          <wp:extent cx="7448552" cy="648970"/>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448552" cy="6489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A3A85" w14:textId="77777777" w:rsidR="00AB28EE" w:rsidRDefault="0301A7E4" w:rsidP="00E62DC9">
    <w:pPr>
      <w:pStyle w:val="Header"/>
      <w:ind w:left="-1170"/>
      <w:jc w:val="center"/>
    </w:pPr>
    <w:r>
      <w:rPr>
        <w:noProof/>
      </w:rPr>
      <w:drawing>
        <wp:inline distT="0" distB="0" distL="0" distR="0" wp14:anchorId="2AF322A5" wp14:editId="19268C56">
          <wp:extent cx="7434072" cy="1291694"/>
          <wp:effectExtent l="0" t="0" r="0" b="3810"/>
          <wp:docPr id="48" name="Picture 48" descr="CNIB Foundation logo&#10;Fondation IN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
                    <a:extLst>
                      <a:ext uri="{28A0092B-C50C-407E-A947-70E740481C1C}">
                        <a14:useLocalDpi xmlns:a14="http://schemas.microsoft.com/office/drawing/2010/main" val="0"/>
                      </a:ext>
                    </a:extLst>
                  </a:blip>
                  <a:stretch>
                    <a:fillRect/>
                  </a:stretch>
                </pic:blipFill>
                <pic:spPr>
                  <a:xfrm>
                    <a:off x="0" y="0"/>
                    <a:ext cx="7434072" cy="12916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A4E8D07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E352B40"/>
    <w:multiLevelType w:val="hybridMultilevel"/>
    <w:tmpl w:val="EB7694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417682"/>
    <w:multiLevelType w:val="hybridMultilevel"/>
    <w:tmpl w:val="7430C5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9612420"/>
    <w:multiLevelType w:val="hybridMultilevel"/>
    <w:tmpl w:val="2E98F578"/>
    <w:lvl w:ilvl="0" w:tplc="10090001">
      <w:start w:val="1"/>
      <w:numFmt w:val="bullet"/>
      <w:lvlText w:val=""/>
      <w:lvlJc w:val="left"/>
      <w:pPr>
        <w:ind w:left="810" w:hanging="360"/>
      </w:pPr>
      <w:rPr>
        <w:rFonts w:ascii="Symbol" w:hAnsi="Symbol"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4" w15:restartNumberingAfterBreak="0">
    <w:nsid w:val="29D336A7"/>
    <w:multiLevelType w:val="hybridMultilevel"/>
    <w:tmpl w:val="E2E4C1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A5C4390"/>
    <w:multiLevelType w:val="hybridMultilevel"/>
    <w:tmpl w:val="4FE802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A972D98"/>
    <w:multiLevelType w:val="hybridMultilevel"/>
    <w:tmpl w:val="CA2C9B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F3C48A5"/>
    <w:multiLevelType w:val="hybridMultilevel"/>
    <w:tmpl w:val="45BA43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9B770C"/>
    <w:multiLevelType w:val="hybridMultilevel"/>
    <w:tmpl w:val="CC7C25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0387F00"/>
    <w:multiLevelType w:val="hybridMultilevel"/>
    <w:tmpl w:val="E9A4E5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57A5453"/>
    <w:multiLevelType w:val="hybridMultilevel"/>
    <w:tmpl w:val="541290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4472D45"/>
    <w:multiLevelType w:val="hybridMultilevel"/>
    <w:tmpl w:val="FC1EA9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94A4ED2"/>
    <w:multiLevelType w:val="hybridMultilevel"/>
    <w:tmpl w:val="BBF8D0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25E26AC"/>
    <w:multiLevelType w:val="hybridMultilevel"/>
    <w:tmpl w:val="9850C90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690B0C1A"/>
    <w:multiLevelType w:val="hybridMultilevel"/>
    <w:tmpl w:val="CA86089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6FD22017"/>
    <w:multiLevelType w:val="hybridMultilevel"/>
    <w:tmpl w:val="AC7C8D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9"/>
  </w:num>
  <w:num w:numId="4">
    <w:abstractNumId w:val="13"/>
  </w:num>
  <w:num w:numId="5">
    <w:abstractNumId w:val="5"/>
  </w:num>
  <w:num w:numId="6">
    <w:abstractNumId w:val="11"/>
  </w:num>
  <w:num w:numId="7">
    <w:abstractNumId w:val="3"/>
  </w:num>
  <w:num w:numId="8">
    <w:abstractNumId w:val="15"/>
  </w:num>
  <w:num w:numId="9">
    <w:abstractNumId w:val="0"/>
  </w:num>
  <w:num w:numId="10">
    <w:abstractNumId w:val="14"/>
  </w:num>
  <w:num w:numId="11">
    <w:abstractNumId w:val="10"/>
  </w:num>
  <w:num w:numId="12">
    <w:abstractNumId w:val="2"/>
  </w:num>
  <w:num w:numId="13">
    <w:abstractNumId w:val="6"/>
  </w:num>
  <w:num w:numId="14">
    <w:abstractNumId w:val="8"/>
  </w:num>
  <w:num w:numId="15">
    <w:abstractNumId w:val="12"/>
  </w:num>
  <w:num w:numId="16">
    <w:abstractNumId w:val="7"/>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SyMDWwNDMzMDU3MbBU0lEKTi0uzszPAykwrAUAXC6ODiwAAAA="/>
  </w:docVars>
  <w:rsids>
    <w:rsidRoot w:val="005D260D"/>
    <w:rsid w:val="00010A00"/>
    <w:rsid w:val="000112BB"/>
    <w:rsid w:val="000279A5"/>
    <w:rsid w:val="00032BBD"/>
    <w:rsid w:val="00036049"/>
    <w:rsid w:val="000514A8"/>
    <w:rsid w:val="000528B8"/>
    <w:rsid w:val="00052FE2"/>
    <w:rsid w:val="00053010"/>
    <w:rsid w:val="000678E7"/>
    <w:rsid w:val="0007457F"/>
    <w:rsid w:val="0007517A"/>
    <w:rsid w:val="0007756F"/>
    <w:rsid w:val="0008071C"/>
    <w:rsid w:val="00083A51"/>
    <w:rsid w:val="00094C22"/>
    <w:rsid w:val="000979D4"/>
    <w:rsid w:val="000B1C5B"/>
    <w:rsid w:val="000C0268"/>
    <w:rsid w:val="000C11D0"/>
    <w:rsid w:val="000C2518"/>
    <w:rsid w:val="000D5309"/>
    <w:rsid w:val="000D6AF4"/>
    <w:rsid w:val="000E2E74"/>
    <w:rsid w:val="000E3366"/>
    <w:rsid w:val="000E39BF"/>
    <w:rsid w:val="0011046F"/>
    <w:rsid w:val="0012083F"/>
    <w:rsid w:val="00123A11"/>
    <w:rsid w:val="00141860"/>
    <w:rsid w:val="00145E7F"/>
    <w:rsid w:val="00150E6A"/>
    <w:rsid w:val="00155832"/>
    <w:rsid w:val="00161FDE"/>
    <w:rsid w:val="00163A2E"/>
    <w:rsid w:val="00165E2C"/>
    <w:rsid w:val="001A1D88"/>
    <w:rsid w:val="001B1F99"/>
    <w:rsid w:val="001B222A"/>
    <w:rsid w:val="001B2454"/>
    <w:rsid w:val="001B721D"/>
    <w:rsid w:val="001C58AC"/>
    <w:rsid w:val="001D408A"/>
    <w:rsid w:val="00214D4A"/>
    <w:rsid w:val="00220755"/>
    <w:rsid w:val="00222249"/>
    <w:rsid w:val="00226030"/>
    <w:rsid w:val="002311B3"/>
    <w:rsid w:val="00231FF0"/>
    <w:rsid w:val="00235D74"/>
    <w:rsid w:val="0024254B"/>
    <w:rsid w:val="0024289A"/>
    <w:rsid w:val="00242D84"/>
    <w:rsid w:val="00250B0A"/>
    <w:rsid w:val="002669C8"/>
    <w:rsid w:val="00270268"/>
    <w:rsid w:val="00281132"/>
    <w:rsid w:val="00290C7C"/>
    <w:rsid w:val="00292A67"/>
    <w:rsid w:val="002A69AC"/>
    <w:rsid w:val="002B07BF"/>
    <w:rsid w:val="002B267D"/>
    <w:rsid w:val="002B4504"/>
    <w:rsid w:val="002C45EB"/>
    <w:rsid w:val="002E4A60"/>
    <w:rsid w:val="0030063C"/>
    <w:rsid w:val="0030603B"/>
    <w:rsid w:val="003107AB"/>
    <w:rsid w:val="00310C32"/>
    <w:rsid w:val="003477DE"/>
    <w:rsid w:val="003672B8"/>
    <w:rsid w:val="003755BF"/>
    <w:rsid w:val="00382ED6"/>
    <w:rsid w:val="00387AD5"/>
    <w:rsid w:val="003D60BE"/>
    <w:rsid w:val="003E3DF9"/>
    <w:rsid w:val="003F345E"/>
    <w:rsid w:val="00425B2A"/>
    <w:rsid w:val="00426234"/>
    <w:rsid w:val="00437658"/>
    <w:rsid w:val="004431D9"/>
    <w:rsid w:val="00454677"/>
    <w:rsid w:val="0047233C"/>
    <w:rsid w:val="00477287"/>
    <w:rsid w:val="0048361E"/>
    <w:rsid w:val="00485CFE"/>
    <w:rsid w:val="0049231A"/>
    <w:rsid w:val="004B5C91"/>
    <w:rsid w:val="004C657B"/>
    <w:rsid w:val="004F1F7F"/>
    <w:rsid w:val="004F6EC7"/>
    <w:rsid w:val="00500559"/>
    <w:rsid w:val="00530330"/>
    <w:rsid w:val="00536FD1"/>
    <w:rsid w:val="00546B68"/>
    <w:rsid w:val="005528CE"/>
    <w:rsid w:val="0055492D"/>
    <w:rsid w:val="00566B61"/>
    <w:rsid w:val="00586DE9"/>
    <w:rsid w:val="00596340"/>
    <w:rsid w:val="005B0C52"/>
    <w:rsid w:val="005B43BC"/>
    <w:rsid w:val="005B479E"/>
    <w:rsid w:val="005D260D"/>
    <w:rsid w:val="005E1E64"/>
    <w:rsid w:val="005E2A0B"/>
    <w:rsid w:val="005E5FCD"/>
    <w:rsid w:val="005E662B"/>
    <w:rsid w:val="006049C1"/>
    <w:rsid w:val="006073D9"/>
    <w:rsid w:val="00612A15"/>
    <w:rsid w:val="00612DC6"/>
    <w:rsid w:val="00614FB2"/>
    <w:rsid w:val="0061561D"/>
    <w:rsid w:val="00623F5C"/>
    <w:rsid w:val="00626DAE"/>
    <w:rsid w:val="00630637"/>
    <w:rsid w:val="00640429"/>
    <w:rsid w:val="0067395D"/>
    <w:rsid w:val="00680B22"/>
    <w:rsid w:val="00693C7C"/>
    <w:rsid w:val="006961B0"/>
    <w:rsid w:val="006A1A71"/>
    <w:rsid w:val="006A4FD4"/>
    <w:rsid w:val="006A51A0"/>
    <w:rsid w:val="006B6302"/>
    <w:rsid w:val="006C3C40"/>
    <w:rsid w:val="006E0740"/>
    <w:rsid w:val="00711950"/>
    <w:rsid w:val="0074464F"/>
    <w:rsid w:val="0075530B"/>
    <w:rsid w:val="00772FAA"/>
    <w:rsid w:val="00774F3B"/>
    <w:rsid w:val="007B4B2C"/>
    <w:rsid w:val="007C6795"/>
    <w:rsid w:val="007C7C16"/>
    <w:rsid w:val="007D3073"/>
    <w:rsid w:val="007D4CA5"/>
    <w:rsid w:val="007E330F"/>
    <w:rsid w:val="007F5E70"/>
    <w:rsid w:val="0080561B"/>
    <w:rsid w:val="00826290"/>
    <w:rsid w:val="00827F46"/>
    <w:rsid w:val="00831C8D"/>
    <w:rsid w:val="00860ADA"/>
    <w:rsid w:val="0086350B"/>
    <w:rsid w:val="00876329"/>
    <w:rsid w:val="008774E6"/>
    <w:rsid w:val="00877683"/>
    <w:rsid w:val="008B6B3A"/>
    <w:rsid w:val="008D23E2"/>
    <w:rsid w:val="008F3F0E"/>
    <w:rsid w:val="008F5CA9"/>
    <w:rsid w:val="00904511"/>
    <w:rsid w:val="0090490C"/>
    <w:rsid w:val="00905975"/>
    <w:rsid w:val="009064D7"/>
    <w:rsid w:val="00915C32"/>
    <w:rsid w:val="00916867"/>
    <w:rsid w:val="0092139B"/>
    <w:rsid w:val="00957526"/>
    <w:rsid w:val="00975521"/>
    <w:rsid w:val="00980FC6"/>
    <w:rsid w:val="009A05E1"/>
    <w:rsid w:val="009A6634"/>
    <w:rsid w:val="009B0F2D"/>
    <w:rsid w:val="009B57BB"/>
    <w:rsid w:val="009B7EDB"/>
    <w:rsid w:val="009E062C"/>
    <w:rsid w:val="009E0842"/>
    <w:rsid w:val="009E3598"/>
    <w:rsid w:val="009F68EF"/>
    <w:rsid w:val="00A072EF"/>
    <w:rsid w:val="00A23D1A"/>
    <w:rsid w:val="00A26CA6"/>
    <w:rsid w:val="00A30F57"/>
    <w:rsid w:val="00A3739E"/>
    <w:rsid w:val="00A45EB8"/>
    <w:rsid w:val="00A84963"/>
    <w:rsid w:val="00A86089"/>
    <w:rsid w:val="00AB28EE"/>
    <w:rsid w:val="00AD1E34"/>
    <w:rsid w:val="00AD3804"/>
    <w:rsid w:val="00AE0D1B"/>
    <w:rsid w:val="00AE1ACD"/>
    <w:rsid w:val="00AE3DF0"/>
    <w:rsid w:val="00AE7DEF"/>
    <w:rsid w:val="00B07022"/>
    <w:rsid w:val="00B21E05"/>
    <w:rsid w:val="00B23808"/>
    <w:rsid w:val="00B27254"/>
    <w:rsid w:val="00B31E4C"/>
    <w:rsid w:val="00B45D6E"/>
    <w:rsid w:val="00B562DB"/>
    <w:rsid w:val="00B63D49"/>
    <w:rsid w:val="00B64D1D"/>
    <w:rsid w:val="00BA13DC"/>
    <w:rsid w:val="00BA1792"/>
    <w:rsid w:val="00BD389E"/>
    <w:rsid w:val="00BD5551"/>
    <w:rsid w:val="00BD7643"/>
    <w:rsid w:val="00BF36E2"/>
    <w:rsid w:val="00C10D48"/>
    <w:rsid w:val="00C11367"/>
    <w:rsid w:val="00C16A8A"/>
    <w:rsid w:val="00C26715"/>
    <w:rsid w:val="00C33673"/>
    <w:rsid w:val="00C5656E"/>
    <w:rsid w:val="00C573E5"/>
    <w:rsid w:val="00C62602"/>
    <w:rsid w:val="00C63B57"/>
    <w:rsid w:val="00C70FA8"/>
    <w:rsid w:val="00C766A3"/>
    <w:rsid w:val="00CA50FA"/>
    <w:rsid w:val="00CC34C9"/>
    <w:rsid w:val="00CD1BAF"/>
    <w:rsid w:val="00CD4BA9"/>
    <w:rsid w:val="00D056E2"/>
    <w:rsid w:val="00D07E1F"/>
    <w:rsid w:val="00D151C0"/>
    <w:rsid w:val="00D173C1"/>
    <w:rsid w:val="00D24F5B"/>
    <w:rsid w:val="00D50ADD"/>
    <w:rsid w:val="00D53B44"/>
    <w:rsid w:val="00D618EA"/>
    <w:rsid w:val="00D65659"/>
    <w:rsid w:val="00D66429"/>
    <w:rsid w:val="00D678C8"/>
    <w:rsid w:val="00D67C9E"/>
    <w:rsid w:val="00D8218E"/>
    <w:rsid w:val="00D913D7"/>
    <w:rsid w:val="00D919AB"/>
    <w:rsid w:val="00D924D6"/>
    <w:rsid w:val="00DB1C1C"/>
    <w:rsid w:val="00DB37A2"/>
    <w:rsid w:val="00DC2757"/>
    <w:rsid w:val="00DC492A"/>
    <w:rsid w:val="00DD2518"/>
    <w:rsid w:val="00DE3124"/>
    <w:rsid w:val="00DF1738"/>
    <w:rsid w:val="00E0475A"/>
    <w:rsid w:val="00E22CB0"/>
    <w:rsid w:val="00E22DC2"/>
    <w:rsid w:val="00E2764A"/>
    <w:rsid w:val="00E32222"/>
    <w:rsid w:val="00E62DC9"/>
    <w:rsid w:val="00E7749E"/>
    <w:rsid w:val="00E77DA8"/>
    <w:rsid w:val="00EA0DEF"/>
    <w:rsid w:val="00EA342D"/>
    <w:rsid w:val="00EC6A10"/>
    <w:rsid w:val="00EE25FF"/>
    <w:rsid w:val="00EF5AD8"/>
    <w:rsid w:val="00EF73C4"/>
    <w:rsid w:val="00F0503C"/>
    <w:rsid w:val="00F13897"/>
    <w:rsid w:val="00F2554F"/>
    <w:rsid w:val="00F543EA"/>
    <w:rsid w:val="00F62ED5"/>
    <w:rsid w:val="00F719E2"/>
    <w:rsid w:val="00F74BCB"/>
    <w:rsid w:val="00FB4F95"/>
    <w:rsid w:val="00FB5FFE"/>
    <w:rsid w:val="00FC75F0"/>
    <w:rsid w:val="00FE2A0C"/>
    <w:rsid w:val="00FE4741"/>
    <w:rsid w:val="00FE4D9D"/>
    <w:rsid w:val="00FF2739"/>
    <w:rsid w:val="01ACAA02"/>
    <w:rsid w:val="0301A7E4"/>
    <w:rsid w:val="112323BF"/>
    <w:rsid w:val="112E5CB7"/>
    <w:rsid w:val="15C51EED"/>
    <w:rsid w:val="161B5F81"/>
    <w:rsid w:val="17C3A55C"/>
    <w:rsid w:val="3793C423"/>
    <w:rsid w:val="39CB4AA9"/>
    <w:rsid w:val="443449DD"/>
    <w:rsid w:val="5411F66D"/>
    <w:rsid w:val="554CAE54"/>
    <w:rsid w:val="5AE3FEB9"/>
    <w:rsid w:val="72D69C25"/>
    <w:rsid w:val="77638BDD"/>
    <w:rsid w:val="7E919C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AF038"/>
  <w15:chartTrackingRefBased/>
  <w15:docId w15:val="{469D73AE-B95F-4CE9-8C0A-26EE8B85B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hAnsi="Verdana"/>
      <w:sz w:val="24"/>
    </w:rPr>
  </w:style>
  <w:style w:type="paragraph" w:styleId="Heading1">
    <w:name w:val="heading 1"/>
    <w:basedOn w:val="Normal"/>
    <w:next w:val="Normal"/>
    <w:link w:val="Heading1Char"/>
    <w:uiPriority w:val="9"/>
    <w:qFormat/>
    <w:rsid w:val="000678E7"/>
    <w:pPr>
      <w:keepNext/>
      <w:keepLines/>
      <w:spacing w:before="240" w:after="0"/>
      <w:outlineLvl w:val="0"/>
    </w:pPr>
    <w:rPr>
      <w:rFonts w:ascii="Arial" w:eastAsiaTheme="majorEastAsia" w:hAnsi="Arial" w:cstheme="majorBidi"/>
      <w:b/>
      <w:sz w:val="32"/>
      <w:szCs w:val="32"/>
    </w:rPr>
  </w:style>
  <w:style w:type="paragraph" w:styleId="Heading2">
    <w:name w:val="heading 2"/>
    <w:basedOn w:val="Normal"/>
    <w:next w:val="Normal"/>
    <w:link w:val="Heading2Char"/>
    <w:uiPriority w:val="9"/>
    <w:unhideWhenUsed/>
    <w:qFormat/>
    <w:rsid w:val="000678E7"/>
    <w:pPr>
      <w:keepNext/>
      <w:keepLines/>
      <w:spacing w:before="40" w:after="0" w:line="259" w:lineRule="auto"/>
      <w:outlineLvl w:val="1"/>
    </w:pPr>
    <w:rPr>
      <w:rFonts w:ascii="Arial" w:eastAsiaTheme="majorEastAsia" w:hAnsi="Arial" w:cstheme="majorBidi"/>
      <w:b/>
      <w:sz w:val="28"/>
      <w:szCs w:val="2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60D"/>
    <w:rPr>
      <w:rFonts w:ascii="Verdana" w:hAnsi="Verdana"/>
      <w:sz w:val="24"/>
    </w:rPr>
  </w:style>
  <w:style w:type="paragraph" w:styleId="Footer">
    <w:name w:val="footer"/>
    <w:basedOn w:val="Normal"/>
    <w:link w:val="FooterChar"/>
    <w:uiPriority w:val="99"/>
    <w:unhideWhenUsed/>
    <w:rsid w:val="005D2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60D"/>
    <w:rPr>
      <w:rFonts w:ascii="Verdana" w:hAnsi="Verdana"/>
      <w:sz w:val="24"/>
    </w:rPr>
  </w:style>
  <w:style w:type="paragraph" w:customStyle="1" w:styleId="BasicParagraph">
    <w:name w:val="[Basic Paragraph]"/>
    <w:basedOn w:val="Normal"/>
    <w:uiPriority w:val="99"/>
    <w:rsid w:val="005D260D"/>
    <w:pPr>
      <w:widowControl w:val="0"/>
      <w:autoSpaceDE w:val="0"/>
      <w:autoSpaceDN w:val="0"/>
      <w:adjustRightInd w:val="0"/>
      <w:spacing w:after="0" w:line="288" w:lineRule="auto"/>
      <w:textAlignment w:val="center"/>
    </w:pPr>
    <w:rPr>
      <w:rFonts w:ascii="MinionPro-Regular" w:eastAsia="MS Mincho" w:hAnsi="MinionPro-Regular" w:cs="MinionPro-Regular"/>
      <w:color w:val="000000"/>
      <w:szCs w:val="24"/>
    </w:rPr>
  </w:style>
  <w:style w:type="paragraph" w:styleId="ListParagraph">
    <w:name w:val="List Paragraph"/>
    <w:basedOn w:val="Normal"/>
    <w:uiPriority w:val="34"/>
    <w:qFormat/>
    <w:rsid w:val="00D913D7"/>
    <w:pPr>
      <w:ind w:left="720"/>
      <w:contextualSpacing/>
    </w:pPr>
  </w:style>
  <w:style w:type="character" w:customStyle="1" w:styleId="Heading1Char">
    <w:name w:val="Heading 1 Char"/>
    <w:basedOn w:val="DefaultParagraphFont"/>
    <w:link w:val="Heading1"/>
    <w:uiPriority w:val="9"/>
    <w:rsid w:val="000678E7"/>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0678E7"/>
    <w:rPr>
      <w:rFonts w:ascii="Arial" w:eastAsiaTheme="majorEastAsia" w:hAnsi="Arial" w:cstheme="majorBidi"/>
      <w:b/>
      <w:sz w:val="28"/>
      <w:szCs w:val="26"/>
      <w:lang w:val="en-CA"/>
    </w:rPr>
  </w:style>
  <w:style w:type="table" w:styleId="TableGrid">
    <w:name w:val="Table Grid"/>
    <w:basedOn w:val="TableNormal"/>
    <w:uiPriority w:val="39"/>
    <w:rsid w:val="00C5656E"/>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5656E"/>
    <w:pPr>
      <w:spacing w:line="259" w:lineRule="auto"/>
      <w:outlineLvl w:val="9"/>
    </w:pPr>
  </w:style>
  <w:style w:type="paragraph" w:styleId="TOC1">
    <w:name w:val="toc 1"/>
    <w:basedOn w:val="Normal"/>
    <w:next w:val="Normal"/>
    <w:autoRedefine/>
    <w:uiPriority w:val="39"/>
    <w:unhideWhenUsed/>
    <w:rsid w:val="00C5656E"/>
    <w:pPr>
      <w:spacing w:after="100" w:line="259" w:lineRule="auto"/>
    </w:pPr>
    <w:rPr>
      <w:rFonts w:asciiTheme="minorHAnsi" w:hAnsiTheme="minorHAnsi"/>
      <w:sz w:val="22"/>
      <w:lang w:val="en-CA"/>
    </w:rPr>
  </w:style>
  <w:style w:type="paragraph" w:styleId="TOC2">
    <w:name w:val="toc 2"/>
    <w:basedOn w:val="Normal"/>
    <w:next w:val="Normal"/>
    <w:autoRedefine/>
    <w:uiPriority w:val="39"/>
    <w:unhideWhenUsed/>
    <w:rsid w:val="00C5656E"/>
    <w:pPr>
      <w:spacing w:after="100" w:line="259" w:lineRule="auto"/>
      <w:ind w:left="220"/>
    </w:pPr>
    <w:rPr>
      <w:rFonts w:asciiTheme="minorHAnsi" w:hAnsiTheme="minorHAnsi"/>
      <w:sz w:val="22"/>
      <w:lang w:val="en-CA"/>
    </w:rPr>
  </w:style>
  <w:style w:type="character" w:styleId="Hyperlink">
    <w:name w:val="Hyperlink"/>
    <w:basedOn w:val="DefaultParagraphFont"/>
    <w:uiPriority w:val="99"/>
    <w:unhideWhenUsed/>
    <w:rsid w:val="00C5656E"/>
    <w:rPr>
      <w:color w:val="0000FF" w:themeColor="hyperlink"/>
      <w:u w:val="single"/>
    </w:rPr>
  </w:style>
  <w:style w:type="paragraph" w:styleId="Title">
    <w:name w:val="Title"/>
    <w:basedOn w:val="Normal"/>
    <w:next w:val="Normal"/>
    <w:link w:val="TitleChar"/>
    <w:uiPriority w:val="10"/>
    <w:qFormat/>
    <w:rsid w:val="000678E7"/>
    <w:pPr>
      <w:spacing w:after="0" w:line="240" w:lineRule="auto"/>
      <w:contextualSpacing/>
    </w:pPr>
    <w:rPr>
      <w:rFonts w:ascii="Arial" w:eastAsiaTheme="majorEastAsia" w:hAnsi="Arial" w:cstheme="majorBidi"/>
      <w:b/>
      <w:spacing w:val="-10"/>
      <w:kern w:val="28"/>
      <w:sz w:val="52"/>
      <w:szCs w:val="56"/>
    </w:rPr>
  </w:style>
  <w:style w:type="character" w:customStyle="1" w:styleId="TitleChar">
    <w:name w:val="Title Char"/>
    <w:basedOn w:val="DefaultParagraphFont"/>
    <w:link w:val="Title"/>
    <w:uiPriority w:val="10"/>
    <w:rsid w:val="000678E7"/>
    <w:rPr>
      <w:rFonts w:ascii="Arial" w:eastAsiaTheme="majorEastAsia" w:hAnsi="Arial" w:cstheme="majorBidi"/>
      <w:b/>
      <w:spacing w:val="-10"/>
      <w:kern w:val="28"/>
      <w:sz w:val="52"/>
      <w:szCs w:val="56"/>
    </w:rPr>
  </w:style>
  <w:style w:type="paragraph" w:styleId="ListBullet2">
    <w:name w:val="List Bullet 2"/>
    <w:basedOn w:val="Normal"/>
    <w:uiPriority w:val="99"/>
    <w:unhideWhenUsed/>
    <w:rsid w:val="00D53B44"/>
    <w:pPr>
      <w:numPr>
        <w:numId w:val="9"/>
      </w:numPr>
      <w:spacing w:after="160" w:line="259" w:lineRule="auto"/>
      <w:contextualSpacing/>
    </w:pPr>
    <w:rPr>
      <w:lang w:val="en-CA"/>
    </w:rPr>
  </w:style>
  <w:style w:type="paragraph" w:styleId="BodyText">
    <w:name w:val="Body Text"/>
    <w:basedOn w:val="Normal"/>
    <w:link w:val="BodyTextChar"/>
    <w:uiPriority w:val="99"/>
    <w:unhideWhenUsed/>
    <w:rsid w:val="00D53B44"/>
    <w:pPr>
      <w:spacing w:after="120" w:line="259" w:lineRule="auto"/>
    </w:pPr>
    <w:rPr>
      <w:lang w:val="en-CA"/>
    </w:rPr>
  </w:style>
  <w:style w:type="character" w:customStyle="1" w:styleId="BodyTextChar">
    <w:name w:val="Body Text Char"/>
    <w:basedOn w:val="DefaultParagraphFont"/>
    <w:link w:val="BodyText"/>
    <w:uiPriority w:val="99"/>
    <w:rsid w:val="00D53B44"/>
    <w:rPr>
      <w:rFonts w:ascii="Verdana" w:hAnsi="Verdana"/>
      <w:sz w:val="24"/>
      <w:lang w:val="en-CA"/>
    </w:rPr>
  </w:style>
  <w:style w:type="character" w:styleId="UnresolvedMention">
    <w:name w:val="Unresolved Mention"/>
    <w:basedOn w:val="DefaultParagraphFont"/>
    <w:uiPriority w:val="99"/>
    <w:semiHidden/>
    <w:unhideWhenUsed/>
    <w:rsid w:val="004C657B"/>
    <w:rPr>
      <w:color w:val="605E5C"/>
      <w:shd w:val="clear" w:color="auto" w:fill="E1DFDD"/>
    </w:rPr>
  </w:style>
  <w:style w:type="character" w:styleId="CommentReference">
    <w:name w:val="annotation reference"/>
    <w:basedOn w:val="DefaultParagraphFont"/>
    <w:uiPriority w:val="99"/>
    <w:semiHidden/>
    <w:unhideWhenUsed/>
    <w:rsid w:val="00612A15"/>
    <w:rPr>
      <w:sz w:val="16"/>
      <w:szCs w:val="16"/>
    </w:rPr>
  </w:style>
  <w:style w:type="paragraph" w:styleId="CommentText">
    <w:name w:val="annotation text"/>
    <w:basedOn w:val="Normal"/>
    <w:link w:val="CommentTextChar"/>
    <w:uiPriority w:val="99"/>
    <w:semiHidden/>
    <w:unhideWhenUsed/>
    <w:rsid w:val="00612A15"/>
    <w:pPr>
      <w:spacing w:line="240" w:lineRule="auto"/>
    </w:pPr>
    <w:rPr>
      <w:sz w:val="20"/>
      <w:szCs w:val="20"/>
    </w:rPr>
  </w:style>
  <w:style w:type="character" w:customStyle="1" w:styleId="CommentTextChar">
    <w:name w:val="Comment Text Char"/>
    <w:basedOn w:val="DefaultParagraphFont"/>
    <w:link w:val="CommentText"/>
    <w:uiPriority w:val="99"/>
    <w:semiHidden/>
    <w:rsid w:val="00612A15"/>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612A15"/>
    <w:rPr>
      <w:b/>
      <w:bCs/>
    </w:rPr>
  </w:style>
  <w:style w:type="character" w:customStyle="1" w:styleId="CommentSubjectChar">
    <w:name w:val="Comment Subject Char"/>
    <w:basedOn w:val="CommentTextChar"/>
    <w:link w:val="CommentSubject"/>
    <w:uiPriority w:val="99"/>
    <w:semiHidden/>
    <w:rsid w:val="00612A15"/>
    <w:rPr>
      <w:rFonts w:ascii="Verdana" w:hAnsi="Verdana"/>
      <w:b/>
      <w:bCs/>
      <w:sz w:val="20"/>
      <w:szCs w:val="20"/>
    </w:rPr>
  </w:style>
  <w:style w:type="paragraph" w:styleId="BalloonText">
    <w:name w:val="Balloon Text"/>
    <w:basedOn w:val="Normal"/>
    <w:link w:val="BalloonTextChar"/>
    <w:uiPriority w:val="99"/>
    <w:semiHidden/>
    <w:unhideWhenUsed/>
    <w:rsid w:val="00612A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A15"/>
    <w:rPr>
      <w:rFonts w:ascii="Segoe UI" w:hAnsi="Segoe UI" w:cs="Segoe UI"/>
      <w:sz w:val="18"/>
      <w:szCs w:val="18"/>
    </w:rPr>
  </w:style>
  <w:style w:type="paragraph" w:styleId="Revision">
    <w:name w:val="Revision"/>
    <w:hidden/>
    <w:uiPriority w:val="99"/>
    <w:semiHidden/>
    <w:rsid w:val="00612A15"/>
    <w:pPr>
      <w:spacing w:after="0" w:line="240" w:lineRule="auto"/>
    </w:pPr>
    <w:rPr>
      <w:rFonts w:ascii="Verdana" w:hAnsi="Verdana"/>
      <w:sz w:val="24"/>
    </w:rPr>
  </w:style>
  <w:style w:type="paragraph" w:styleId="Caption">
    <w:name w:val="caption"/>
    <w:basedOn w:val="Normal"/>
    <w:next w:val="Normal"/>
    <w:uiPriority w:val="35"/>
    <w:unhideWhenUsed/>
    <w:qFormat/>
    <w:rsid w:val="00623F5C"/>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2763888">
      <w:bodyDiv w:val="1"/>
      <w:marLeft w:val="0"/>
      <w:marRight w:val="0"/>
      <w:marTop w:val="0"/>
      <w:marBottom w:val="0"/>
      <w:divBdr>
        <w:top w:val="none" w:sz="0" w:space="0" w:color="auto"/>
        <w:left w:val="none" w:sz="0" w:space="0" w:color="auto"/>
        <w:bottom w:val="none" w:sz="0" w:space="0" w:color="auto"/>
        <w:right w:val="none" w:sz="0" w:space="0" w:color="auto"/>
      </w:divBdr>
    </w:div>
    <w:div w:id="153492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learingourpath.ca/"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n.visionlossrehab.ca/en"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sionzero.ca/"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D2E1BF5BB3A74DAD00398902704CDC" ma:contentTypeVersion="12" ma:contentTypeDescription="Create a new document." ma:contentTypeScope="" ma:versionID="ce5ae5ed038683e8e76dca5a0bfbfede">
  <xsd:schema xmlns:xsd="http://www.w3.org/2001/XMLSchema" xmlns:xs="http://www.w3.org/2001/XMLSchema" xmlns:p="http://schemas.microsoft.com/office/2006/metadata/properties" xmlns:ns2="8e1b5bee-ab4d-4e7d-bd82-72855f0bf25d" xmlns:ns3="c78b73b8-be8e-4584-b1f7-703647a8def1" targetNamespace="http://schemas.microsoft.com/office/2006/metadata/properties" ma:root="true" ma:fieldsID="4b8d0d3fa8cf6dfff8c29b009b3ece58" ns2:_="" ns3:_="">
    <xsd:import namespace="8e1b5bee-ab4d-4e7d-bd82-72855f0bf25d"/>
    <xsd:import namespace="c78b73b8-be8e-4584-b1f7-703647a8def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AutoKeyPoints" minOccurs="0"/>
                <xsd:element ref="ns2:MediaServiceKeyPoint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1b5bee-ab4d-4e7d-bd82-72855f0bf2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8b73b8-be8e-4584-b1f7-703647a8de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58B50-4E1E-4812-AC2E-84F66DD5E19E}">
  <ds:schemaRefs>
    <ds:schemaRef ds:uri="http://schemas.microsoft.com/sharepoint/v3/contenttype/forms"/>
  </ds:schemaRefs>
</ds:datastoreItem>
</file>

<file path=customXml/itemProps2.xml><?xml version="1.0" encoding="utf-8"?>
<ds:datastoreItem xmlns:ds="http://schemas.openxmlformats.org/officeDocument/2006/customXml" ds:itemID="{F219E73B-9783-4911-8066-05DB8DD4A0B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2761537-C155-49FB-84F9-B81DABAADC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1b5bee-ab4d-4e7d-bd82-72855f0bf25d"/>
    <ds:schemaRef ds:uri="c78b73b8-be8e-4584-b1f7-703647a8de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D29674-99E9-4872-A3E3-4FFB26A93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Pages>
  <Words>720</Words>
  <Characters>4105</Characters>
  <Application>Microsoft Office Word</Application>
  <DocSecurity>0</DocSecurity>
  <Lines>34</Lines>
  <Paragraphs>9</Paragraphs>
  <ScaleCrop>false</ScaleCrop>
  <Company/>
  <LinksUpToDate>false</LinksUpToDate>
  <CharactersWithSpaces>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Spark</dc:creator>
  <cp:keywords/>
  <dc:description/>
  <cp:lastModifiedBy>Karin McArthur</cp:lastModifiedBy>
  <cp:revision>112</cp:revision>
  <dcterms:created xsi:type="dcterms:W3CDTF">2020-10-02T21:26:00Z</dcterms:created>
  <dcterms:modified xsi:type="dcterms:W3CDTF">2021-03-03T22:46:00Z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0x01010013D2E1BF5BB3A74DAD00398902704CDC</vt:lpwstr>
  </property>
</Properties>
</file>