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C18AC" w14:textId="77777777" w:rsidR="008365F5" w:rsidRPr="007550D0" w:rsidRDefault="008365F5" w:rsidP="008365F5">
      <w:pPr>
        <w:tabs>
          <w:tab w:val="left" w:pos="-270"/>
        </w:tabs>
        <w:spacing w:line="180" w:lineRule="auto"/>
        <w:ind w:left="-270"/>
        <w:rPr>
          <w:rFonts w:ascii="Arial Black" w:hAnsi="Arial Black"/>
          <w:sz w:val="56"/>
          <w:szCs w:val="56"/>
          <w:lang w:val="fr-CA"/>
        </w:rPr>
      </w:pPr>
      <w:bookmarkStart w:id="0" w:name="_GoBack"/>
      <w:bookmarkEnd w:id="0"/>
      <w:r w:rsidRPr="007550D0">
        <w:rPr>
          <w:rFonts w:ascii="Arial Black" w:hAnsi="Arial Black"/>
          <w:sz w:val="68"/>
          <w:szCs w:val="68"/>
          <w:lang w:val="fr-CA"/>
        </w:rPr>
        <w:t>Défense de vos droits et information juridique essentielle</w:t>
      </w:r>
    </w:p>
    <w:p w14:paraId="4358CC6D" w14:textId="538797FE" w:rsidR="00701953" w:rsidRPr="007550D0" w:rsidRDefault="008365F5" w:rsidP="008365F5">
      <w:pPr>
        <w:tabs>
          <w:tab w:val="left" w:pos="-270"/>
        </w:tabs>
        <w:ind w:left="-270"/>
        <w:rPr>
          <w:lang w:val="fr-CA"/>
        </w:rPr>
      </w:pPr>
      <w:r w:rsidRPr="007550D0">
        <w:rPr>
          <w:noProof/>
          <w:lang w:val="fr-CA" w:eastAsia="fr-CA"/>
        </w:rPr>
        <w:drawing>
          <wp:anchor distT="0" distB="0" distL="114300" distR="114300" simplePos="0" relativeHeight="251660289" behindDoc="1" locked="0" layoutInCell="1" allowOverlap="1" wp14:anchorId="21C37F25" wp14:editId="63F177A5">
            <wp:simplePos x="0" y="0"/>
            <wp:positionH relativeFrom="page">
              <wp:align>right</wp:align>
            </wp:positionH>
            <wp:positionV relativeFrom="paragraph">
              <wp:posOffset>381000</wp:posOffset>
            </wp:positionV>
            <wp:extent cx="7767955" cy="5963478"/>
            <wp:effectExtent l="0" t="0" r="4445" b="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7955" cy="5963478"/>
                    </a:xfrm>
                    <a:prstGeom prst="rect">
                      <a:avLst/>
                    </a:prstGeom>
                  </pic:spPr>
                </pic:pic>
              </a:graphicData>
            </a:graphic>
          </wp:anchor>
        </w:drawing>
      </w:r>
      <w:r w:rsidRPr="007550D0">
        <w:rPr>
          <w:rFonts w:ascii="Arial Black" w:hAnsi="Arial Black"/>
          <w:sz w:val="36"/>
          <w:szCs w:val="28"/>
          <w:lang w:val="fr-CA"/>
        </w:rPr>
        <w:t>Connaissez vos droits – INCA</w:t>
      </w:r>
    </w:p>
    <w:p w14:paraId="774B513C" w14:textId="77777777" w:rsidR="00744F6B" w:rsidRPr="007550D0" w:rsidRDefault="00744F6B" w:rsidP="007633DB">
      <w:pPr>
        <w:pStyle w:val="NoSpacing"/>
        <w:rPr>
          <w:b/>
          <w:lang w:val="fr-CA"/>
        </w:rPr>
      </w:pPr>
    </w:p>
    <w:p w14:paraId="65B41E87" w14:textId="342AF3AA" w:rsidR="00744F6B" w:rsidRPr="007550D0" w:rsidRDefault="00744F6B" w:rsidP="007633DB">
      <w:pPr>
        <w:pStyle w:val="NoSpacing"/>
        <w:rPr>
          <w:b/>
          <w:lang w:val="fr-CA"/>
        </w:rPr>
      </w:pPr>
    </w:p>
    <w:p w14:paraId="16DED4B7" w14:textId="7C59E7AD" w:rsidR="00744F6B" w:rsidRPr="007550D0" w:rsidRDefault="00744F6B" w:rsidP="007633DB">
      <w:pPr>
        <w:pStyle w:val="NoSpacing"/>
        <w:rPr>
          <w:b/>
          <w:lang w:val="fr-CA"/>
        </w:rPr>
      </w:pPr>
    </w:p>
    <w:p w14:paraId="11A3567F" w14:textId="54B9C8A5" w:rsidR="00744F6B" w:rsidRPr="007550D0" w:rsidRDefault="00744F6B" w:rsidP="007633DB">
      <w:pPr>
        <w:pStyle w:val="NoSpacing"/>
        <w:rPr>
          <w:b/>
          <w:lang w:val="fr-CA"/>
        </w:rPr>
      </w:pPr>
    </w:p>
    <w:p w14:paraId="474075A7" w14:textId="61BBA3E1" w:rsidR="00744F6B" w:rsidRPr="007550D0" w:rsidRDefault="00744F6B" w:rsidP="007633DB">
      <w:pPr>
        <w:pStyle w:val="NoSpacing"/>
        <w:rPr>
          <w:b/>
          <w:lang w:val="fr-CA"/>
        </w:rPr>
      </w:pPr>
    </w:p>
    <w:p w14:paraId="6A2B0961" w14:textId="4D414137" w:rsidR="00744F6B" w:rsidRPr="007550D0" w:rsidRDefault="00744F6B" w:rsidP="007633DB">
      <w:pPr>
        <w:pStyle w:val="NoSpacing"/>
        <w:rPr>
          <w:b/>
          <w:lang w:val="fr-CA"/>
        </w:rPr>
      </w:pPr>
    </w:p>
    <w:p w14:paraId="5B6FC035" w14:textId="692D9A4D" w:rsidR="007633DB" w:rsidRPr="007550D0" w:rsidRDefault="007633DB" w:rsidP="007633DB">
      <w:pPr>
        <w:pStyle w:val="NoSpacing"/>
        <w:rPr>
          <w:b/>
          <w:lang w:val="fr-CA"/>
        </w:rPr>
      </w:pPr>
    </w:p>
    <w:p w14:paraId="15856F24" w14:textId="3B057286" w:rsidR="007633DB" w:rsidRPr="007550D0" w:rsidRDefault="007633DB" w:rsidP="007633DB">
      <w:pPr>
        <w:pStyle w:val="NoSpacing"/>
        <w:rPr>
          <w:b/>
          <w:lang w:val="fr-CA"/>
        </w:rPr>
      </w:pPr>
    </w:p>
    <w:p w14:paraId="5B074C3B" w14:textId="42044D33" w:rsidR="007633DB" w:rsidRPr="007550D0" w:rsidRDefault="007633DB" w:rsidP="007633DB">
      <w:pPr>
        <w:pStyle w:val="NoSpacing"/>
        <w:rPr>
          <w:b/>
          <w:lang w:val="fr-CA"/>
        </w:rPr>
      </w:pPr>
    </w:p>
    <w:p w14:paraId="3A12683B" w14:textId="6F357CF1" w:rsidR="007633DB" w:rsidRPr="007550D0" w:rsidRDefault="007633DB" w:rsidP="007633DB">
      <w:pPr>
        <w:pStyle w:val="NoSpacing"/>
        <w:rPr>
          <w:b/>
          <w:lang w:val="fr-CA"/>
        </w:rPr>
      </w:pPr>
    </w:p>
    <w:p w14:paraId="72071DC3" w14:textId="160DB78E" w:rsidR="007633DB" w:rsidRPr="007550D0" w:rsidRDefault="007633DB" w:rsidP="007633DB">
      <w:pPr>
        <w:pStyle w:val="NoSpacing"/>
        <w:rPr>
          <w:b/>
          <w:lang w:val="fr-CA"/>
        </w:rPr>
      </w:pPr>
    </w:p>
    <w:p w14:paraId="274783DA" w14:textId="7D99FDAF" w:rsidR="007633DB" w:rsidRPr="007550D0" w:rsidRDefault="007633DB" w:rsidP="007633DB">
      <w:pPr>
        <w:pStyle w:val="NoSpacing"/>
        <w:rPr>
          <w:b/>
          <w:lang w:val="fr-CA"/>
        </w:rPr>
      </w:pPr>
    </w:p>
    <w:p w14:paraId="17A62B52" w14:textId="5CD8AF4C" w:rsidR="007633DB" w:rsidRPr="007550D0" w:rsidRDefault="007633DB" w:rsidP="007633DB">
      <w:pPr>
        <w:pStyle w:val="NoSpacing"/>
        <w:rPr>
          <w:b/>
          <w:lang w:val="fr-CA"/>
        </w:rPr>
      </w:pPr>
    </w:p>
    <w:p w14:paraId="7FC9CD86" w14:textId="7BDE827D" w:rsidR="007633DB" w:rsidRPr="007550D0" w:rsidRDefault="007633DB" w:rsidP="007633DB">
      <w:pPr>
        <w:pStyle w:val="NoSpacing"/>
        <w:rPr>
          <w:b/>
          <w:lang w:val="fr-CA"/>
        </w:rPr>
      </w:pPr>
    </w:p>
    <w:p w14:paraId="2240FC82" w14:textId="3223CDE3" w:rsidR="007633DB" w:rsidRPr="007550D0" w:rsidRDefault="007633DB" w:rsidP="007633DB">
      <w:pPr>
        <w:pStyle w:val="NoSpacing"/>
        <w:rPr>
          <w:b/>
          <w:lang w:val="fr-CA"/>
        </w:rPr>
      </w:pPr>
    </w:p>
    <w:p w14:paraId="229E3BF5" w14:textId="2B6EEC37" w:rsidR="007633DB" w:rsidRPr="007550D0" w:rsidRDefault="007633DB" w:rsidP="007633DB">
      <w:pPr>
        <w:pStyle w:val="NoSpacing"/>
        <w:rPr>
          <w:b/>
          <w:lang w:val="fr-CA"/>
        </w:rPr>
      </w:pPr>
    </w:p>
    <w:p w14:paraId="5968B506" w14:textId="20F5861E" w:rsidR="007633DB" w:rsidRPr="007550D0" w:rsidRDefault="007633DB" w:rsidP="007633DB">
      <w:pPr>
        <w:pStyle w:val="NoSpacing"/>
        <w:rPr>
          <w:b/>
          <w:lang w:val="fr-CA"/>
        </w:rPr>
      </w:pPr>
    </w:p>
    <w:p w14:paraId="0626E5B3" w14:textId="1D46AB5E" w:rsidR="007633DB" w:rsidRPr="007550D0" w:rsidRDefault="007633DB" w:rsidP="007633DB">
      <w:pPr>
        <w:pStyle w:val="NoSpacing"/>
        <w:rPr>
          <w:b/>
          <w:lang w:val="fr-CA"/>
        </w:rPr>
      </w:pPr>
    </w:p>
    <w:p w14:paraId="3B28F67D" w14:textId="2D84DBDF" w:rsidR="007633DB" w:rsidRPr="007550D0" w:rsidRDefault="007633DB" w:rsidP="007633DB">
      <w:pPr>
        <w:pStyle w:val="NoSpacing"/>
        <w:rPr>
          <w:b/>
          <w:lang w:val="fr-CA"/>
        </w:rPr>
      </w:pPr>
    </w:p>
    <w:p w14:paraId="5CF3D845" w14:textId="11BCBC3D" w:rsidR="007633DB" w:rsidRPr="007550D0" w:rsidRDefault="007633DB" w:rsidP="007633DB">
      <w:pPr>
        <w:pStyle w:val="NoSpacing"/>
        <w:rPr>
          <w:b/>
          <w:lang w:val="fr-CA"/>
        </w:rPr>
      </w:pPr>
    </w:p>
    <w:p w14:paraId="108E3C97" w14:textId="3BB72AD2" w:rsidR="007633DB" w:rsidRPr="007550D0" w:rsidRDefault="007633DB" w:rsidP="007633DB">
      <w:pPr>
        <w:pStyle w:val="NoSpacing"/>
        <w:rPr>
          <w:b/>
          <w:lang w:val="fr-CA"/>
        </w:rPr>
      </w:pPr>
    </w:p>
    <w:p w14:paraId="7CF29C71" w14:textId="0268994F" w:rsidR="007633DB" w:rsidRPr="007550D0" w:rsidRDefault="007633DB" w:rsidP="007633DB">
      <w:pPr>
        <w:pStyle w:val="NoSpacing"/>
        <w:rPr>
          <w:b/>
          <w:lang w:val="fr-CA"/>
        </w:rPr>
      </w:pPr>
    </w:p>
    <w:p w14:paraId="01CE21BA" w14:textId="5BF08EA0" w:rsidR="007633DB" w:rsidRPr="007550D0" w:rsidRDefault="007633DB" w:rsidP="007633DB">
      <w:pPr>
        <w:pStyle w:val="NoSpacing"/>
        <w:rPr>
          <w:b/>
          <w:lang w:val="fr-CA"/>
        </w:rPr>
      </w:pPr>
    </w:p>
    <w:p w14:paraId="369C677D" w14:textId="293AF0AA" w:rsidR="007633DB" w:rsidRPr="007550D0" w:rsidRDefault="007633DB" w:rsidP="007633DB">
      <w:pPr>
        <w:pStyle w:val="NoSpacing"/>
        <w:rPr>
          <w:b/>
          <w:lang w:val="fr-CA"/>
        </w:rPr>
      </w:pPr>
    </w:p>
    <w:p w14:paraId="552F83D2" w14:textId="77777777" w:rsidR="007633DB" w:rsidRPr="007550D0" w:rsidRDefault="007633DB" w:rsidP="007633DB">
      <w:pPr>
        <w:pStyle w:val="NoSpacing"/>
        <w:rPr>
          <w:b/>
          <w:lang w:val="fr-CA"/>
        </w:rPr>
      </w:pPr>
    </w:p>
    <w:p w14:paraId="6059F3F3" w14:textId="01649D59" w:rsidR="00744F6B" w:rsidRPr="007550D0" w:rsidRDefault="00744F6B" w:rsidP="007633DB">
      <w:pPr>
        <w:pStyle w:val="NoSpacing"/>
        <w:rPr>
          <w:b/>
          <w:lang w:val="fr-CA"/>
        </w:rPr>
      </w:pPr>
    </w:p>
    <w:p w14:paraId="299CBDFC" w14:textId="0F3E8775" w:rsidR="00744F6B" w:rsidRPr="007550D0" w:rsidRDefault="00744F6B" w:rsidP="007633DB">
      <w:pPr>
        <w:pStyle w:val="NoSpacing"/>
        <w:rPr>
          <w:b/>
          <w:lang w:val="fr-CA"/>
        </w:rPr>
      </w:pPr>
    </w:p>
    <w:p w14:paraId="62D9BE80" w14:textId="5ACF6D5D" w:rsidR="00744F6B" w:rsidRPr="007550D0" w:rsidRDefault="00744F6B" w:rsidP="007633DB">
      <w:pPr>
        <w:pStyle w:val="NoSpacing"/>
        <w:rPr>
          <w:b/>
          <w:lang w:val="fr-CA"/>
        </w:rPr>
      </w:pPr>
    </w:p>
    <w:p w14:paraId="5C8CB333" w14:textId="77777777" w:rsidR="00744F6B" w:rsidRPr="007550D0" w:rsidRDefault="00744F6B" w:rsidP="007633DB">
      <w:pPr>
        <w:pStyle w:val="NoSpacing"/>
        <w:rPr>
          <w:b/>
          <w:lang w:val="fr-CA"/>
        </w:rPr>
      </w:pPr>
    </w:p>
    <w:p w14:paraId="1652DCA1" w14:textId="77777777" w:rsidR="00744F6B" w:rsidRPr="007550D0" w:rsidRDefault="00744F6B" w:rsidP="007633DB">
      <w:pPr>
        <w:pStyle w:val="NoSpacing"/>
        <w:rPr>
          <w:b/>
          <w:lang w:val="fr-CA"/>
        </w:rPr>
      </w:pPr>
    </w:p>
    <w:p w14:paraId="3941456E" w14:textId="091ECA18" w:rsidR="00E609DC" w:rsidRPr="007550D0" w:rsidRDefault="00E609DC" w:rsidP="007633DB">
      <w:pPr>
        <w:pStyle w:val="NoSpacing"/>
        <w:rPr>
          <w:b/>
          <w:lang w:val="fr-CA"/>
        </w:rPr>
      </w:pPr>
    </w:p>
    <w:p w14:paraId="7D3BBB9A" w14:textId="77777777" w:rsidR="00DE060D" w:rsidRPr="007550D0" w:rsidRDefault="00DE060D" w:rsidP="007633DB">
      <w:pPr>
        <w:pStyle w:val="NoSpacing"/>
        <w:rPr>
          <w:b/>
          <w:lang w:val="fr-CA"/>
        </w:rPr>
      </w:pPr>
    </w:p>
    <w:p w14:paraId="5B881B5B" w14:textId="77777777" w:rsidR="008123F7" w:rsidRPr="007550D0" w:rsidRDefault="008123F7" w:rsidP="007633DB">
      <w:pPr>
        <w:pStyle w:val="NoSpacing"/>
        <w:rPr>
          <w:b/>
          <w:lang w:val="fr-CA"/>
        </w:rPr>
      </w:pPr>
    </w:p>
    <w:p w14:paraId="148C37B2" w14:textId="77777777" w:rsidR="00744F6B" w:rsidRPr="007550D0" w:rsidRDefault="00744F6B" w:rsidP="007633DB">
      <w:pPr>
        <w:pStyle w:val="NoSpacing"/>
        <w:rPr>
          <w:b/>
          <w:lang w:val="fr-CA"/>
        </w:rPr>
      </w:pPr>
    </w:p>
    <w:p w14:paraId="41870809" w14:textId="2FE85953" w:rsidR="00C660A0" w:rsidRPr="007550D0" w:rsidRDefault="008365F5" w:rsidP="007633DB">
      <w:pPr>
        <w:pStyle w:val="NoSpacing"/>
        <w:rPr>
          <w:b/>
          <w:lang w:val="fr-CA"/>
        </w:rPr>
      </w:pPr>
      <w:r w:rsidRPr="007550D0">
        <w:rPr>
          <w:b/>
          <w:lang w:val="fr-CA"/>
        </w:rPr>
        <w:t>Dernière mise à jour : septembre 2019</w:t>
      </w:r>
    </w:p>
    <w:p w14:paraId="6FA8D0EA" w14:textId="106B7FBD" w:rsidR="00D649B5" w:rsidRPr="007550D0" w:rsidRDefault="00BD6CFA" w:rsidP="008C1F8A">
      <w:pPr>
        <w:jc w:val="right"/>
        <w:rPr>
          <w:b/>
          <w:lang w:val="fr-CA"/>
        </w:rPr>
      </w:pPr>
      <w:r w:rsidRPr="007550D0">
        <w:rPr>
          <w:b/>
          <w:noProof/>
          <w:lang w:val="fr-CA"/>
        </w:rPr>
        <w:lastRenderedPageBreak/>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3AC61905" w14:textId="77777777" w:rsidR="008365F5" w:rsidRPr="007550D0" w:rsidRDefault="008365F5" w:rsidP="008365F5">
      <w:pPr>
        <w:rPr>
          <w:b/>
          <w:bCs/>
          <w:lang w:val="fr-CA"/>
        </w:rPr>
      </w:pPr>
      <w:r w:rsidRPr="007550D0">
        <w:rPr>
          <w:b/>
          <w:bCs/>
          <w:lang w:val="fr-CA"/>
        </w:rPr>
        <w:t>Avertissement</w:t>
      </w:r>
    </w:p>
    <w:p w14:paraId="5CBAB001" w14:textId="77777777" w:rsidR="008365F5" w:rsidRPr="007550D0" w:rsidRDefault="008365F5" w:rsidP="008365F5">
      <w:pPr>
        <w:spacing w:after="600"/>
        <w:rPr>
          <w:shd w:val="clear" w:color="auto" w:fill="FFFFFF"/>
          <w:lang w:val="fr-CA"/>
        </w:rPr>
      </w:pPr>
      <w:r w:rsidRPr="007550D0">
        <w:rPr>
          <w:shd w:val="clear" w:color="auto" w:fill="FFFFFF"/>
          <w:lang w:val="fr-CA"/>
        </w:rPr>
        <w:t>Le contenu de ce guide vous est fourni comme information générale et ne représente pas un avis juridique. Si vous avez besoin d’information concernant un problème juridique donné, prière de communiquer avec un avocat ou une clinique d’aide juridique.</w:t>
      </w:r>
    </w:p>
    <w:p w14:paraId="00FEF261" w14:textId="77777777" w:rsidR="008365F5" w:rsidRPr="007550D0" w:rsidRDefault="008365F5" w:rsidP="008365F5">
      <w:pPr>
        <w:rPr>
          <w:lang w:val="fr-CA"/>
        </w:rPr>
      </w:pPr>
      <w:r w:rsidRPr="007550D0">
        <w:rPr>
          <w:b/>
          <w:bCs/>
          <w:lang w:val="fr-CA"/>
        </w:rPr>
        <w:t>Remerciements</w:t>
      </w:r>
    </w:p>
    <w:p w14:paraId="4FA528D0" w14:textId="77777777" w:rsidR="008365F5" w:rsidRPr="007550D0" w:rsidRDefault="008365F5" w:rsidP="008365F5">
      <w:pPr>
        <w:rPr>
          <w:shd w:val="clear" w:color="auto" w:fill="FFFFFF"/>
          <w:lang w:val="fr-CA"/>
        </w:rPr>
      </w:pPr>
      <w:r w:rsidRPr="007550D0">
        <w:rPr>
          <w:shd w:val="clear" w:color="auto" w:fill="FFFFFF"/>
          <w:lang w:val="fr-CA"/>
        </w:rPr>
        <w:t xml:space="preserve">Merci aux nombreux bénévoles et collaborateurs institutionnels qui ont contribué à la rédaction de ce guide d’information juridique. Pour plus d’information sur le projet </w:t>
      </w:r>
      <w:r w:rsidRPr="007550D0">
        <w:rPr>
          <w:i/>
          <w:shd w:val="clear" w:color="auto" w:fill="FFFFFF"/>
          <w:lang w:val="fr-CA"/>
        </w:rPr>
        <w:t>Connaissez vos droits,</w:t>
      </w:r>
      <w:r w:rsidRPr="007550D0">
        <w:rPr>
          <w:shd w:val="clear" w:color="auto" w:fill="FFFFFF"/>
          <w:lang w:val="fr-CA"/>
        </w:rPr>
        <w:t xml:space="preserve"> veuillez consulter notre </w:t>
      </w:r>
      <w:hyperlink r:id="rId10" w:history="1">
        <w:r w:rsidRPr="007550D0">
          <w:rPr>
            <w:rStyle w:val="Hyperlink"/>
            <w:bCs/>
            <w:shd w:val="clear" w:color="auto" w:fill="FFFFFF"/>
            <w:lang w:val="fr-CA"/>
          </w:rPr>
          <w:t>site Web</w:t>
        </w:r>
      </w:hyperlink>
      <w:r w:rsidRPr="007550D0">
        <w:rPr>
          <w:shd w:val="clear" w:color="auto" w:fill="FFFFFF"/>
          <w:lang w:val="fr-CA"/>
        </w:rPr>
        <w:t>.</w:t>
      </w:r>
    </w:p>
    <w:p w14:paraId="53FCD992" w14:textId="0E1B8889" w:rsidR="001C3E5E" w:rsidRPr="007550D0" w:rsidRDefault="008365F5" w:rsidP="008365F5">
      <w:pPr>
        <w:spacing w:after="720"/>
        <w:rPr>
          <w:shd w:val="clear" w:color="auto" w:fill="FFFFFF"/>
          <w:lang w:val="fr-CA"/>
        </w:rPr>
      </w:pPr>
      <w:r w:rsidRPr="007550D0">
        <w:rPr>
          <w:shd w:val="clear" w:color="auto" w:fill="FFFFFF"/>
          <w:lang w:val="fr-CA"/>
        </w:rPr>
        <w:t xml:space="preserve">Merci à la </w:t>
      </w:r>
      <w:hyperlink r:id="rId11" w:history="1">
        <w:r w:rsidRPr="007550D0">
          <w:rPr>
            <w:rStyle w:val="Hyperlink"/>
            <w:bCs/>
            <w:shd w:val="clear" w:color="auto" w:fill="FFFFFF"/>
            <w:lang w:val="fr-CA"/>
          </w:rPr>
          <w:t>Fondation du droit de l’Ontario</w:t>
        </w:r>
      </w:hyperlink>
      <w:r w:rsidRPr="007550D0">
        <w:rPr>
          <w:shd w:val="clear" w:color="auto" w:fill="FFFFFF"/>
          <w:lang w:val="fr-CA"/>
        </w:rPr>
        <w:t xml:space="preserve"> d’avoir permis la concrétisation du projet </w:t>
      </w:r>
      <w:r w:rsidRPr="007550D0">
        <w:rPr>
          <w:i/>
          <w:shd w:val="clear" w:color="auto" w:fill="FFFFFF"/>
          <w:lang w:val="fr-CA"/>
        </w:rPr>
        <w:t xml:space="preserve">Connaissez vos droits. </w:t>
      </w:r>
      <w:r w:rsidRPr="007550D0">
        <w:rPr>
          <w:shd w:val="clear" w:color="auto" w:fill="FFFFFF"/>
          <w:lang w:val="fr-CA"/>
        </w:rPr>
        <w:t>Malgré le soutien financier de la Fondation du droit de l’Ontario, INCA est seul responsable du contenu intégral de ce guide.</w:t>
      </w:r>
    </w:p>
    <w:p w14:paraId="1B0AE37B" w14:textId="721946EF" w:rsidR="00D649B5" w:rsidRPr="007550D0" w:rsidRDefault="00D649B5" w:rsidP="00D649B5">
      <w:pPr>
        <w:jc w:val="right"/>
        <w:rPr>
          <w:rFonts w:ascii="Roboto" w:hAnsi="Roboto"/>
          <w:b/>
          <w:bCs/>
          <w:color w:val="000000"/>
          <w:lang w:val="fr-CA"/>
        </w:rPr>
      </w:pPr>
      <w:r w:rsidRPr="007550D0">
        <w:rPr>
          <w:noProof/>
          <w:lang w:val="fr-CA"/>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Pr="007550D0" w:rsidRDefault="00D649B5">
      <w:pPr>
        <w:spacing w:line="240" w:lineRule="auto"/>
        <w:rPr>
          <w:b/>
          <w:lang w:val="fr-CA"/>
        </w:rPr>
      </w:pPr>
      <w:r w:rsidRPr="007550D0">
        <w:rPr>
          <w:b/>
          <w:lang w:val="fr-CA"/>
        </w:rPr>
        <w:br w:type="page"/>
      </w:r>
    </w:p>
    <w:sdt>
      <w:sdtPr>
        <w:rPr>
          <w:rFonts w:ascii="Arial" w:eastAsiaTheme="minorHAnsi" w:hAnsi="Arial" w:cs="Arial"/>
          <w:b/>
          <w:bCs/>
          <w:color w:val="auto"/>
          <w:sz w:val="24"/>
          <w:szCs w:val="24"/>
          <w:lang w:val="fr-CA"/>
        </w:rPr>
        <w:id w:val="-1016157490"/>
        <w:docPartObj>
          <w:docPartGallery w:val="Table of Contents"/>
          <w:docPartUnique/>
        </w:docPartObj>
      </w:sdtPr>
      <w:sdtEndPr>
        <w:rPr>
          <w:rFonts w:cstheme="minorBidi"/>
        </w:rPr>
      </w:sdtEndPr>
      <w:sdtContent>
        <w:p w14:paraId="269D5A6C" w14:textId="649F244B" w:rsidR="00A7467B" w:rsidRPr="00967F96" w:rsidRDefault="008365F5">
          <w:pPr>
            <w:pStyle w:val="TOCHeading"/>
            <w:rPr>
              <w:rFonts w:ascii="Arial" w:hAnsi="Arial" w:cs="Arial"/>
              <w:b/>
              <w:bCs/>
              <w:color w:val="auto"/>
              <w:lang w:val="fr-CA"/>
            </w:rPr>
          </w:pPr>
          <w:r w:rsidRPr="00967F96">
            <w:rPr>
              <w:rFonts w:ascii="Arial" w:hAnsi="Arial" w:cs="Arial"/>
              <w:b/>
              <w:bCs/>
              <w:color w:val="auto"/>
              <w:lang w:val="fr-CA"/>
            </w:rPr>
            <w:t>Table des matières</w:t>
          </w:r>
        </w:p>
        <w:p w14:paraId="2AC653DF" w14:textId="340485AA" w:rsidR="001E5347" w:rsidRDefault="00A7467B">
          <w:pPr>
            <w:pStyle w:val="TOC1"/>
            <w:rPr>
              <w:rFonts w:asciiTheme="minorHAnsi" w:eastAsiaTheme="minorEastAsia" w:hAnsiTheme="minorHAnsi"/>
              <w:b w:val="0"/>
              <w:sz w:val="22"/>
              <w:szCs w:val="22"/>
              <w:lang w:val="en-CA" w:eastAsia="en-CA"/>
            </w:rPr>
          </w:pPr>
          <w:r w:rsidRPr="007550D0">
            <w:rPr>
              <w:noProof w:val="0"/>
              <w:lang w:val="fr-CA"/>
            </w:rPr>
            <w:fldChar w:fldCharType="begin"/>
          </w:r>
          <w:r w:rsidRPr="007550D0">
            <w:rPr>
              <w:noProof w:val="0"/>
              <w:lang w:val="fr-CA"/>
            </w:rPr>
            <w:instrText xml:space="preserve"> TOC \o "1-3" \h \z \u </w:instrText>
          </w:r>
          <w:r w:rsidRPr="007550D0">
            <w:rPr>
              <w:noProof w:val="0"/>
              <w:lang w:val="fr-CA"/>
            </w:rPr>
            <w:fldChar w:fldCharType="separate"/>
          </w:r>
          <w:hyperlink w:anchor="_Toc26287958" w:history="1">
            <w:r w:rsidR="001E5347" w:rsidRPr="00943967">
              <w:rPr>
                <w:rStyle w:val="Hyperlink"/>
                <w:lang w:val="fr-CA"/>
              </w:rPr>
              <w:t>1 Défense de vos droits</w:t>
            </w:r>
            <w:r w:rsidR="001E5347">
              <w:rPr>
                <w:webHidden/>
              </w:rPr>
              <w:tab/>
            </w:r>
            <w:r w:rsidR="001E5347">
              <w:rPr>
                <w:webHidden/>
              </w:rPr>
              <w:fldChar w:fldCharType="begin"/>
            </w:r>
            <w:r w:rsidR="001E5347">
              <w:rPr>
                <w:webHidden/>
              </w:rPr>
              <w:instrText xml:space="preserve"> PAGEREF _Toc26287958 \h </w:instrText>
            </w:r>
            <w:r w:rsidR="001E5347">
              <w:rPr>
                <w:webHidden/>
              </w:rPr>
            </w:r>
            <w:r w:rsidR="001E5347">
              <w:rPr>
                <w:webHidden/>
              </w:rPr>
              <w:fldChar w:fldCharType="separate"/>
            </w:r>
            <w:r w:rsidR="00A758DD">
              <w:rPr>
                <w:webHidden/>
              </w:rPr>
              <w:t>5</w:t>
            </w:r>
            <w:r w:rsidR="001E5347">
              <w:rPr>
                <w:webHidden/>
              </w:rPr>
              <w:fldChar w:fldCharType="end"/>
            </w:r>
          </w:hyperlink>
        </w:p>
        <w:p w14:paraId="158C5A05" w14:textId="0CF21A5F"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59" w:history="1">
            <w:r w:rsidR="001E5347" w:rsidRPr="00943967">
              <w:rPr>
                <w:rStyle w:val="Hyperlink"/>
                <w:noProof/>
                <w:lang w:val="fr-CA"/>
              </w:rPr>
              <w:t>1.1 Qu’entend-on par défendre vos droits?</w:t>
            </w:r>
            <w:r w:rsidR="001E5347">
              <w:rPr>
                <w:noProof/>
                <w:webHidden/>
              </w:rPr>
              <w:tab/>
            </w:r>
            <w:r w:rsidR="001E5347">
              <w:rPr>
                <w:noProof/>
                <w:webHidden/>
              </w:rPr>
              <w:fldChar w:fldCharType="begin"/>
            </w:r>
            <w:r w:rsidR="001E5347">
              <w:rPr>
                <w:noProof/>
                <w:webHidden/>
              </w:rPr>
              <w:instrText xml:space="preserve"> PAGEREF _Toc26287959 \h </w:instrText>
            </w:r>
            <w:r w:rsidR="001E5347">
              <w:rPr>
                <w:noProof/>
                <w:webHidden/>
              </w:rPr>
            </w:r>
            <w:r w:rsidR="001E5347">
              <w:rPr>
                <w:noProof/>
                <w:webHidden/>
              </w:rPr>
              <w:fldChar w:fldCharType="separate"/>
            </w:r>
            <w:r w:rsidR="00A758DD">
              <w:rPr>
                <w:noProof/>
                <w:webHidden/>
              </w:rPr>
              <w:t>5</w:t>
            </w:r>
            <w:r w:rsidR="001E5347">
              <w:rPr>
                <w:noProof/>
                <w:webHidden/>
              </w:rPr>
              <w:fldChar w:fldCharType="end"/>
            </w:r>
          </w:hyperlink>
        </w:p>
        <w:p w14:paraId="44663AA6" w14:textId="3F176B98"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60" w:history="1">
            <w:r w:rsidR="001E5347" w:rsidRPr="00943967">
              <w:rPr>
                <w:rStyle w:val="Hyperlink"/>
                <w:noProof/>
                <w:lang w:val="fr-CA"/>
              </w:rPr>
              <w:t>1.2 En quoi la défense de droits « juridiques » est-elle différente?</w:t>
            </w:r>
            <w:r w:rsidR="001E5347">
              <w:rPr>
                <w:noProof/>
                <w:webHidden/>
              </w:rPr>
              <w:tab/>
            </w:r>
            <w:r w:rsidR="001E5347">
              <w:rPr>
                <w:noProof/>
                <w:webHidden/>
              </w:rPr>
              <w:fldChar w:fldCharType="begin"/>
            </w:r>
            <w:r w:rsidR="001E5347">
              <w:rPr>
                <w:noProof/>
                <w:webHidden/>
              </w:rPr>
              <w:instrText xml:space="preserve"> PAGEREF _Toc26287960 \h </w:instrText>
            </w:r>
            <w:r w:rsidR="001E5347">
              <w:rPr>
                <w:noProof/>
                <w:webHidden/>
              </w:rPr>
            </w:r>
            <w:r w:rsidR="001E5347">
              <w:rPr>
                <w:noProof/>
                <w:webHidden/>
              </w:rPr>
              <w:fldChar w:fldCharType="separate"/>
            </w:r>
            <w:r w:rsidR="00A758DD">
              <w:rPr>
                <w:noProof/>
                <w:webHidden/>
              </w:rPr>
              <w:t>6</w:t>
            </w:r>
            <w:r w:rsidR="001E5347">
              <w:rPr>
                <w:noProof/>
                <w:webHidden/>
              </w:rPr>
              <w:fldChar w:fldCharType="end"/>
            </w:r>
          </w:hyperlink>
        </w:p>
        <w:p w14:paraId="20E4BB10" w14:textId="6803BFBC"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61" w:history="1">
            <w:r w:rsidR="001E5347" w:rsidRPr="00943967">
              <w:rPr>
                <w:rStyle w:val="Hyperlink"/>
                <w:noProof/>
                <w:lang w:val="fr-CA"/>
              </w:rPr>
              <w:t>1.3 Qu’entend-on par « services juridiques »?</w:t>
            </w:r>
            <w:r w:rsidR="001E5347">
              <w:rPr>
                <w:noProof/>
                <w:webHidden/>
              </w:rPr>
              <w:tab/>
            </w:r>
            <w:r w:rsidR="001E5347">
              <w:rPr>
                <w:noProof/>
                <w:webHidden/>
              </w:rPr>
              <w:fldChar w:fldCharType="begin"/>
            </w:r>
            <w:r w:rsidR="001E5347">
              <w:rPr>
                <w:noProof/>
                <w:webHidden/>
              </w:rPr>
              <w:instrText xml:space="preserve"> PAGEREF _Toc26287961 \h </w:instrText>
            </w:r>
            <w:r w:rsidR="001E5347">
              <w:rPr>
                <w:noProof/>
                <w:webHidden/>
              </w:rPr>
            </w:r>
            <w:r w:rsidR="001E5347">
              <w:rPr>
                <w:noProof/>
                <w:webHidden/>
              </w:rPr>
              <w:fldChar w:fldCharType="separate"/>
            </w:r>
            <w:r w:rsidR="00A758DD">
              <w:rPr>
                <w:noProof/>
                <w:webHidden/>
              </w:rPr>
              <w:t>6</w:t>
            </w:r>
            <w:r w:rsidR="001E5347">
              <w:rPr>
                <w:noProof/>
                <w:webHidden/>
              </w:rPr>
              <w:fldChar w:fldCharType="end"/>
            </w:r>
          </w:hyperlink>
        </w:p>
        <w:p w14:paraId="01E9169B" w14:textId="008C1873"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62" w:history="1">
            <w:r w:rsidR="001E5347" w:rsidRPr="00943967">
              <w:rPr>
                <w:rStyle w:val="Hyperlink"/>
                <w:noProof/>
                <w:lang w:val="fr-CA"/>
              </w:rPr>
              <w:t>1.4 Compétences juridiques essentielles</w:t>
            </w:r>
            <w:r w:rsidR="001E5347">
              <w:rPr>
                <w:noProof/>
                <w:webHidden/>
              </w:rPr>
              <w:tab/>
            </w:r>
            <w:r w:rsidR="001E5347">
              <w:rPr>
                <w:noProof/>
                <w:webHidden/>
              </w:rPr>
              <w:fldChar w:fldCharType="begin"/>
            </w:r>
            <w:r w:rsidR="001E5347">
              <w:rPr>
                <w:noProof/>
                <w:webHidden/>
              </w:rPr>
              <w:instrText xml:space="preserve"> PAGEREF _Toc26287962 \h </w:instrText>
            </w:r>
            <w:r w:rsidR="001E5347">
              <w:rPr>
                <w:noProof/>
                <w:webHidden/>
              </w:rPr>
            </w:r>
            <w:r w:rsidR="001E5347">
              <w:rPr>
                <w:noProof/>
                <w:webHidden/>
              </w:rPr>
              <w:fldChar w:fldCharType="separate"/>
            </w:r>
            <w:r w:rsidR="00A758DD">
              <w:rPr>
                <w:noProof/>
                <w:webHidden/>
              </w:rPr>
              <w:t>8</w:t>
            </w:r>
            <w:r w:rsidR="001E5347">
              <w:rPr>
                <w:noProof/>
                <w:webHidden/>
              </w:rPr>
              <w:fldChar w:fldCharType="end"/>
            </w:r>
          </w:hyperlink>
        </w:p>
        <w:p w14:paraId="6614D7DA" w14:textId="28FC47BD"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63" w:history="1">
            <w:r w:rsidR="001E5347" w:rsidRPr="00943967">
              <w:rPr>
                <w:rStyle w:val="Hyperlink"/>
                <w:noProof/>
                <w:lang w:val="fr-CA"/>
              </w:rPr>
              <w:t>1.5 Cinq grandes idées fausses à propos de la défense de droits juridiques</w:t>
            </w:r>
            <w:r w:rsidR="001E5347">
              <w:rPr>
                <w:noProof/>
                <w:webHidden/>
              </w:rPr>
              <w:tab/>
            </w:r>
            <w:r w:rsidR="001E5347">
              <w:rPr>
                <w:noProof/>
                <w:webHidden/>
              </w:rPr>
              <w:fldChar w:fldCharType="begin"/>
            </w:r>
            <w:r w:rsidR="001E5347">
              <w:rPr>
                <w:noProof/>
                <w:webHidden/>
              </w:rPr>
              <w:instrText xml:space="preserve"> PAGEREF _Toc26287963 \h </w:instrText>
            </w:r>
            <w:r w:rsidR="001E5347">
              <w:rPr>
                <w:noProof/>
                <w:webHidden/>
              </w:rPr>
            </w:r>
            <w:r w:rsidR="001E5347">
              <w:rPr>
                <w:noProof/>
                <w:webHidden/>
              </w:rPr>
              <w:fldChar w:fldCharType="separate"/>
            </w:r>
            <w:r w:rsidR="00A758DD">
              <w:rPr>
                <w:noProof/>
                <w:webHidden/>
              </w:rPr>
              <w:t>9</w:t>
            </w:r>
            <w:r w:rsidR="001E5347">
              <w:rPr>
                <w:noProof/>
                <w:webHidden/>
              </w:rPr>
              <w:fldChar w:fldCharType="end"/>
            </w:r>
          </w:hyperlink>
        </w:p>
        <w:p w14:paraId="48A9B218" w14:textId="7A00EEED" w:rsidR="001E5347" w:rsidRDefault="003E6967">
          <w:pPr>
            <w:pStyle w:val="TOC3"/>
            <w:tabs>
              <w:tab w:val="left" w:pos="960"/>
              <w:tab w:val="right" w:leader="dot" w:pos="10516"/>
            </w:tabs>
            <w:rPr>
              <w:rFonts w:asciiTheme="minorHAnsi" w:eastAsiaTheme="minorEastAsia" w:hAnsiTheme="minorHAnsi"/>
              <w:noProof/>
              <w:sz w:val="22"/>
              <w:szCs w:val="22"/>
              <w:lang w:val="en-CA" w:eastAsia="en-CA"/>
            </w:rPr>
          </w:pPr>
          <w:hyperlink w:anchor="_Toc26287964" w:history="1">
            <w:r w:rsidR="001E5347" w:rsidRPr="00943967">
              <w:rPr>
                <w:rStyle w:val="Hyperlink"/>
                <w:noProof/>
                <w:lang w:val="fr-CA"/>
              </w:rPr>
              <w:t>1.</w:t>
            </w:r>
            <w:r w:rsidR="001E5347">
              <w:rPr>
                <w:rFonts w:asciiTheme="minorHAnsi" w:eastAsiaTheme="minorEastAsia" w:hAnsiTheme="minorHAnsi"/>
                <w:noProof/>
                <w:sz w:val="22"/>
                <w:szCs w:val="22"/>
                <w:lang w:val="en-CA" w:eastAsia="en-CA"/>
              </w:rPr>
              <w:tab/>
            </w:r>
            <w:r w:rsidR="001E5347" w:rsidRPr="00943967">
              <w:rPr>
                <w:rStyle w:val="Hyperlink"/>
                <w:noProof/>
                <w:lang w:val="fr-CA"/>
              </w:rPr>
              <w:t>Pour défendre ses droits juridiques, il faut poursuivre quelqu’un en justice</w:t>
            </w:r>
            <w:r w:rsidR="001E5347">
              <w:rPr>
                <w:noProof/>
                <w:webHidden/>
              </w:rPr>
              <w:tab/>
            </w:r>
            <w:r w:rsidR="001E5347">
              <w:rPr>
                <w:noProof/>
                <w:webHidden/>
              </w:rPr>
              <w:fldChar w:fldCharType="begin"/>
            </w:r>
            <w:r w:rsidR="001E5347">
              <w:rPr>
                <w:noProof/>
                <w:webHidden/>
              </w:rPr>
              <w:instrText xml:space="preserve"> PAGEREF _Toc26287964 \h </w:instrText>
            </w:r>
            <w:r w:rsidR="001E5347">
              <w:rPr>
                <w:noProof/>
                <w:webHidden/>
              </w:rPr>
            </w:r>
            <w:r w:rsidR="001E5347">
              <w:rPr>
                <w:noProof/>
                <w:webHidden/>
              </w:rPr>
              <w:fldChar w:fldCharType="separate"/>
            </w:r>
            <w:r w:rsidR="00A758DD">
              <w:rPr>
                <w:noProof/>
                <w:webHidden/>
              </w:rPr>
              <w:t>9</w:t>
            </w:r>
            <w:r w:rsidR="001E5347">
              <w:rPr>
                <w:noProof/>
                <w:webHidden/>
              </w:rPr>
              <w:fldChar w:fldCharType="end"/>
            </w:r>
          </w:hyperlink>
        </w:p>
        <w:p w14:paraId="312222C7" w14:textId="3CDAE10C" w:rsidR="001E5347" w:rsidRDefault="003E6967">
          <w:pPr>
            <w:pStyle w:val="TOC3"/>
            <w:tabs>
              <w:tab w:val="left" w:pos="960"/>
              <w:tab w:val="right" w:leader="dot" w:pos="10516"/>
            </w:tabs>
            <w:rPr>
              <w:rFonts w:asciiTheme="minorHAnsi" w:eastAsiaTheme="minorEastAsia" w:hAnsiTheme="minorHAnsi"/>
              <w:noProof/>
              <w:sz w:val="22"/>
              <w:szCs w:val="22"/>
              <w:lang w:val="en-CA" w:eastAsia="en-CA"/>
            </w:rPr>
          </w:pPr>
          <w:hyperlink w:anchor="_Toc26287965" w:history="1">
            <w:r w:rsidR="001E5347" w:rsidRPr="00943967">
              <w:rPr>
                <w:rStyle w:val="Hyperlink"/>
                <w:noProof/>
                <w:lang w:val="fr-CA"/>
              </w:rPr>
              <w:t>2.</w:t>
            </w:r>
            <w:r w:rsidR="001E5347">
              <w:rPr>
                <w:rFonts w:asciiTheme="minorHAnsi" w:eastAsiaTheme="minorEastAsia" w:hAnsiTheme="minorHAnsi"/>
                <w:noProof/>
                <w:sz w:val="22"/>
                <w:szCs w:val="22"/>
                <w:lang w:val="en-CA" w:eastAsia="en-CA"/>
              </w:rPr>
              <w:tab/>
            </w:r>
            <w:r w:rsidR="001E5347" w:rsidRPr="00943967">
              <w:rPr>
                <w:rStyle w:val="Hyperlink"/>
                <w:noProof/>
                <w:lang w:val="fr-CA"/>
              </w:rPr>
              <w:t>La défense de droits juridiques laisse nécessairement sous-entendre qu’il existe un litige</w:t>
            </w:r>
            <w:r w:rsidR="001E5347">
              <w:rPr>
                <w:noProof/>
                <w:webHidden/>
              </w:rPr>
              <w:tab/>
            </w:r>
            <w:r w:rsidR="001E5347">
              <w:rPr>
                <w:noProof/>
                <w:webHidden/>
              </w:rPr>
              <w:fldChar w:fldCharType="begin"/>
            </w:r>
            <w:r w:rsidR="001E5347">
              <w:rPr>
                <w:noProof/>
                <w:webHidden/>
              </w:rPr>
              <w:instrText xml:space="preserve"> PAGEREF _Toc26287965 \h </w:instrText>
            </w:r>
            <w:r w:rsidR="001E5347">
              <w:rPr>
                <w:noProof/>
                <w:webHidden/>
              </w:rPr>
            </w:r>
            <w:r w:rsidR="001E5347">
              <w:rPr>
                <w:noProof/>
                <w:webHidden/>
              </w:rPr>
              <w:fldChar w:fldCharType="separate"/>
            </w:r>
            <w:r w:rsidR="00A758DD">
              <w:rPr>
                <w:noProof/>
                <w:webHidden/>
              </w:rPr>
              <w:t>10</w:t>
            </w:r>
            <w:r w:rsidR="001E5347">
              <w:rPr>
                <w:noProof/>
                <w:webHidden/>
              </w:rPr>
              <w:fldChar w:fldCharType="end"/>
            </w:r>
          </w:hyperlink>
        </w:p>
        <w:p w14:paraId="059D00E4" w14:textId="58F464DD" w:rsidR="001E5347" w:rsidRDefault="003E6967">
          <w:pPr>
            <w:pStyle w:val="TOC3"/>
            <w:tabs>
              <w:tab w:val="left" w:pos="1100"/>
              <w:tab w:val="right" w:leader="dot" w:pos="10516"/>
            </w:tabs>
            <w:rPr>
              <w:rFonts w:asciiTheme="minorHAnsi" w:eastAsiaTheme="minorEastAsia" w:hAnsiTheme="minorHAnsi"/>
              <w:noProof/>
              <w:sz w:val="22"/>
              <w:szCs w:val="22"/>
              <w:lang w:val="en-CA" w:eastAsia="en-CA"/>
            </w:rPr>
          </w:pPr>
          <w:hyperlink w:anchor="_Toc26287966" w:history="1">
            <w:r w:rsidR="001E5347" w:rsidRPr="00943967">
              <w:rPr>
                <w:rStyle w:val="Hyperlink"/>
                <w:noProof/>
                <w:lang w:val="fr-CA"/>
              </w:rPr>
              <w:t xml:space="preserve">3. </w:t>
            </w:r>
            <w:r w:rsidR="001E5347">
              <w:rPr>
                <w:rFonts w:asciiTheme="minorHAnsi" w:eastAsiaTheme="minorEastAsia" w:hAnsiTheme="minorHAnsi"/>
                <w:noProof/>
                <w:sz w:val="22"/>
                <w:szCs w:val="22"/>
                <w:lang w:val="en-CA" w:eastAsia="en-CA"/>
              </w:rPr>
              <w:tab/>
            </w:r>
            <w:r w:rsidR="001E5347" w:rsidRPr="00943967">
              <w:rPr>
                <w:rStyle w:val="Hyperlink"/>
                <w:noProof/>
                <w:lang w:val="fr-CA"/>
              </w:rPr>
              <w:t>Défendre vos droits juridiques vous oblige d’affirmer haut et fort vos droits juridiques</w:t>
            </w:r>
            <w:r w:rsidR="001E5347">
              <w:rPr>
                <w:noProof/>
                <w:webHidden/>
              </w:rPr>
              <w:tab/>
            </w:r>
            <w:r w:rsidR="001E5347">
              <w:rPr>
                <w:noProof/>
                <w:webHidden/>
              </w:rPr>
              <w:fldChar w:fldCharType="begin"/>
            </w:r>
            <w:r w:rsidR="001E5347">
              <w:rPr>
                <w:noProof/>
                <w:webHidden/>
              </w:rPr>
              <w:instrText xml:space="preserve"> PAGEREF _Toc26287966 \h </w:instrText>
            </w:r>
            <w:r w:rsidR="001E5347">
              <w:rPr>
                <w:noProof/>
                <w:webHidden/>
              </w:rPr>
            </w:r>
            <w:r w:rsidR="001E5347">
              <w:rPr>
                <w:noProof/>
                <w:webHidden/>
              </w:rPr>
              <w:fldChar w:fldCharType="separate"/>
            </w:r>
            <w:r w:rsidR="00A758DD">
              <w:rPr>
                <w:noProof/>
                <w:webHidden/>
              </w:rPr>
              <w:t>11</w:t>
            </w:r>
            <w:r w:rsidR="001E5347">
              <w:rPr>
                <w:noProof/>
                <w:webHidden/>
              </w:rPr>
              <w:fldChar w:fldCharType="end"/>
            </w:r>
          </w:hyperlink>
        </w:p>
        <w:p w14:paraId="7337E113" w14:textId="3302AE7E" w:rsidR="001E5347" w:rsidRDefault="003E6967">
          <w:pPr>
            <w:pStyle w:val="TOC3"/>
            <w:tabs>
              <w:tab w:val="left" w:pos="960"/>
              <w:tab w:val="right" w:leader="dot" w:pos="10516"/>
            </w:tabs>
            <w:rPr>
              <w:rFonts w:asciiTheme="minorHAnsi" w:eastAsiaTheme="minorEastAsia" w:hAnsiTheme="minorHAnsi"/>
              <w:noProof/>
              <w:sz w:val="22"/>
              <w:szCs w:val="22"/>
              <w:lang w:val="en-CA" w:eastAsia="en-CA"/>
            </w:rPr>
          </w:pPr>
          <w:hyperlink w:anchor="_Toc26287967" w:history="1">
            <w:r w:rsidR="001E5347" w:rsidRPr="00943967">
              <w:rPr>
                <w:rStyle w:val="Hyperlink"/>
                <w:noProof/>
                <w:lang w:val="fr-CA"/>
              </w:rPr>
              <w:t>4.</w:t>
            </w:r>
            <w:r w:rsidR="001E5347">
              <w:rPr>
                <w:rFonts w:asciiTheme="minorHAnsi" w:eastAsiaTheme="minorEastAsia" w:hAnsiTheme="minorHAnsi"/>
                <w:noProof/>
                <w:sz w:val="22"/>
                <w:szCs w:val="22"/>
                <w:lang w:val="en-CA" w:eastAsia="en-CA"/>
              </w:rPr>
              <w:tab/>
            </w:r>
            <w:r w:rsidR="001E5347" w:rsidRPr="00943967">
              <w:rPr>
                <w:rStyle w:val="Hyperlink"/>
                <w:noProof/>
                <w:lang w:val="fr-CA"/>
              </w:rPr>
              <w:t>Vous n’avez besoin d’aide juridique qu’</w:t>
            </w:r>
            <w:r w:rsidR="001E5347" w:rsidRPr="00943967">
              <w:rPr>
                <w:rStyle w:val="Hyperlink"/>
                <w:i/>
                <w:noProof/>
                <w:lang w:val="fr-CA"/>
              </w:rPr>
              <w:t>après</w:t>
            </w:r>
            <w:r w:rsidR="001E5347" w:rsidRPr="00943967">
              <w:rPr>
                <w:rStyle w:val="Hyperlink"/>
                <w:noProof/>
                <w:lang w:val="fr-CA"/>
              </w:rPr>
              <w:t xml:space="preserve"> que vous vous trouvez au cœur d’un différend</w:t>
            </w:r>
            <w:r w:rsidR="001E5347">
              <w:rPr>
                <w:noProof/>
                <w:webHidden/>
              </w:rPr>
              <w:tab/>
            </w:r>
            <w:r w:rsidR="001E5347">
              <w:rPr>
                <w:noProof/>
                <w:webHidden/>
              </w:rPr>
              <w:fldChar w:fldCharType="begin"/>
            </w:r>
            <w:r w:rsidR="001E5347">
              <w:rPr>
                <w:noProof/>
                <w:webHidden/>
              </w:rPr>
              <w:instrText xml:space="preserve"> PAGEREF _Toc26287967 \h </w:instrText>
            </w:r>
            <w:r w:rsidR="001E5347">
              <w:rPr>
                <w:noProof/>
                <w:webHidden/>
              </w:rPr>
            </w:r>
            <w:r w:rsidR="001E5347">
              <w:rPr>
                <w:noProof/>
                <w:webHidden/>
              </w:rPr>
              <w:fldChar w:fldCharType="separate"/>
            </w:r>
            <w:r w:rsidR="00A758DD">
              <w:rPr>
                <w:noProof/>
                <w:webHidden/>
              </w:rPr>
              <w:t>12</w:t>
            </w:r>
            <w:r w:rsidR="001E5347">
              <w:rPr>
                <w:noProof/>
                <w:webHidden/>
              </w:rPr>
              <w:fldChar w:fldCharType="end"/>
            </w:r>
          </w:hyperlink>
        </w:p>
        <w:p w14:paraId="41C28339" w14:textId="01B96B58" w:rsidR="001E5347" w:rsidRDefault="003E6967">
          <w:pPr>
            <w:pStyle w:val="TOC3"/>
            <w:tabs>
              <w:tab w:val="left" w:pos="960"/>
              <w:tab w:val="right" w:leader="dot" w:pos="10516"/>
            </w:tabs>
            <w:rPr>
              <w:rFonts w:asciiTheme="minorHAnsi" w:eastAsiaTheme="minorEastAsia" w:hAnsiTheme="minorHAnsi"/>
              <w:noProof/>
              <w:sz w:val="22"/>
              <w:szCs w:val="22"/>
              <w:lang w:val="en-CA" w:eastAsia="en-CA"/>
            </w:rPr>
          </w:pPr>
          <w:hyperlink w:anchor="_Toc26287968" w:history="1">
            <w:r w:rsidR="001E5347" w:rsidRPr="00943967">
              <w:rPr>
                <w:rStyle w:val="Hyperlink"/>
                <w:noProof/>
                <w:lang w:val="fr-CA"/>
              </w:rPr>
              <w:t>5.</w:t>
            </w:r>
            <w:r w:rsidR="001E5347">
              <w:rPr>
                <w:rFonts w:asciiTheme="minorHAnsi" w:eastAsiaTheme="minorEastAsia" w:hAnsiTheme="minorHAnsi"/>
                <w:noProof/>
                <w:sz w:val="22"/>
                <w:szCs w:val="22"/>
                <w:lang w:val="en-CA" w:eastAsia="en-CA"/>
              </w:rPr>
              <w:tab/>
            </w:r>
            <w:r w:rsidR="001E5347" w:rsidRPr="00943967">
              <w:rPr>
                <w:rStyle w:val="Hyperlink"/>
                <w:noProof/>
                <w:lang w:val="fr-CA"/>
              </w:rPr>
              <w:t>Il est facile de savoir quand vous avez un problème juridique</w:t>
            </w:r>
            <w:r w:rsidR="001E5347">
              <w:rPr>
                <w:noProof/>
                <w:webHidden/>
              </w:rPr>
              <w:tab/>
            </w:r>
            <w:r w:rsidR="001E5347">
              <w:rPr>
                <w:noProof/>
                <w:webHidden/>
              </w:rPr>
              <w:fldChar w:fldCharType="begin"/>
            </w:r>
            <w:r w:rsidR="001E5347">
              <w:rPr>
                <w:noProof/>
                <w:webHidden/>
              </w:rPr>
              <w:instrText xml:space="preserve"> PAGEREF _Toc26287968 \h </w:instrText>
            </w:r>
            <w:r w:rsidR="001E5347">
              <w:rPr>
                <w:noProof/>
                <w:webHidden/>
              </w:rPr>
            </w:r>
            <w:r w:rsidR="001E5347">
              <w:rPr>
                <w:noProof/>
                <w:webHidden/>
              </w:rPr>
              <w:fldChar w:fldCharType="separate"/>
            </w:r>
            <w:r w:rsidR="00A758DD">
              <w:rPr>
                <w:noProof/>
                <w:webHidden/>
              </w:rPr>
              <w:t>12</w:t>
            </w:r>
            <w:r w:rsidR="001E5347">
              <w:rPr>
                <w:noProof/>
                <w:webHidden/>
              </w:rPr>
              <w:fldChar w:fldCharType="end"/>
            </w:r>
          </w:hyperlink>
        </w:p>
        <w:p w14:paraId="5E30FC25" w14:textId="603870AA" w:rsidR="001E5347" w:rsidRDefault="003E6967">
          <w:pPr>
            <w:pStyle w:val="TOC1"/>
            <w:rPr>
              <w:rFonts w:asciiTheme="minorHAnsi" w:eastAsiaTheme="minorEastAsia" w:hAnsiTheme="minorHAnsi"/>
              <w:b w:val="0"/>
              <w:sz w:val="22"/>
              <w:szCs w:val="22"/>
              <w:lang w:val="en-CA" w:eastAsia="en-CA"/>
            </w:rPr>
          </w:pPr>
          <w:hyperlink w:anchor="_Toc26287969" w:history="1">
            <w:r w:rsidR="001E5347" w:rsidRPr="00943967">
              <w:rPr>
                <w:rStyle w:val="Hyperlink"/>
                <w:lang w:val="fr-CA"/>
              </w:rPr>
              <w:t>2 Obtenir de l’aide juridique</w:t>
            </w:r>
            <w:r w:rsidR="001E5347">
              <w:rPr>
                <w:webHidden/>
              </w:rPr>
              <w:tab/>
            </w:r>
            <w:r w:rsidR="001E5347">
              <w:rPr>
                <w:webHidden/>
              </w:rPr>
              <w:fldChar w:fldCharType="begin"/>
            </w:r>
            <w:r w:rsidR="001E5347">
              <w:rPr>
                <w:webHidden/>
              </w:rPr>
              <w:instrText xml:space="preserve"> PAGEREF _Toc26287969 \h </w:instrText>
            </w:r>
            <w:r w:rsidR="001E5347">
              <w:rPr>
                <w:webHidden/>
              </w:rPr>
            </w:r>
            <w:r w:rsidR="001E5347">
              <w:rPr>
                <w:webHidden/>
              </w:rPr>
              <w:fldChar w:fldCharType="separate"/>
            </w:r>
            <w:r w:rsidR="00A758DD">
              <w:rPr>
                <w:webHidden/>
              </w:rPr>
              <w:t>14</w:t>
            </w:r>
            <w:r w:rsidR="001E5347">
              <w:rPr>
                <w:webHidden/>
              </w:rPr>
              <w:fldChar w:fldCharType="end"/>
            </w:r>
          </w:hyperlink>
        </w:p>
        <w:p w14:paraId="1845FA80" w14:textId="6F1159DF"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70" w:history="1">
            <w:r w:rsidR="001E5347" w:rsidRPr="00943967">
              <w:rPr>
                <w:rStyle w:val="Hyperlink"/>
                <w:noProof/>
                <w:lang w:val="fr-CA"/>
              </w:rPr>
              <w:t>2.1 De quel type d’aide juridique ai-je besoin?</w:t>
            </w:r>
            <w:r w:rsidR="001E5347">
              <w:rPr>
                <w:noProof/>
                <w:webHidden/>
              </w:rPr>
              <w:tab/>
            </w:r>
            <w:r w:rsidR="001E5347">
              <w:rPr>
                <w:noProof/>
                <w:webHidden/>
              </w:rPr>
              <w:fldChar w:fldCharType="begin"/>
            </w:r>
            <w:r w:rsidR="001E5347">
              <w:rPr>
                <w:noProof/>
                <w:webHidden/>
              </w:rPr>
              <w:instrText xml:space="preserve"> PAGEREF _Toc26287970 \h </w:instrText>
            </w:r>
            <w:r w:rsidR="001E5347">
              <w:rPr>
                <w:noProof/>
                <w:webHidden/>
              </w:rPr>
            </w:r>
            <w:r w:rsidR="001E5347">
              <w:rPr>
                <w:noProof/>
                <w:webHidden/>
              </w:rPr>
              <w:fldChar w:fldCharType="separate"/>
            </w:r>
            <w:r w:rsidR="00A758DD">
              <w:rPr>
                <w:noProof/>
                <w:webHidden/>
              </w:rPr>
              <w:t>14</w:t>
            </w:r>
            <w:r w:rsidR="001E5347">
              <w:rPr>
                <w:noProof/>
                <w:webHidden/>
              </w:rPr>
              <w:fldChar w:fldCharType="end"/>
            </w:r>
          </w:hyperlink>
        </w:p>
        <w:p w14:paraId="4FA7B8EC" w14:textId="4927CFBA"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71" w:history="1">
            <w:r w:rsidR="001E5347" w:rsidRPr="00943967">
              <w:rPr>
                <w:rStyle w:val="Hyperlink"/>
                <w:noProof/>
                <w:lang w:val="fr-CA"/>
              </w:rPr>
              <w:t>« Information juridique » c. « avis juridique »</w:t>
            </w:r>
            <w:r w:rsidR="001E5347">
              <w:rPr>
                <w:noProof/>
                <w:webHidden/>
              </w:rPr>
              <w:tab/>
            </w:r>
            <w:r w:rsidR="001E5347">
              <w:rPr>
                <w:noProof/>
                <w:webHidden/>
              </w:rPr>
              <w:fldChar w:fldCharType="begin"/>
            </w:r>
            <w:r w:rsidR="001E5347">
              <w:rPr>
                <w:noProof/>
                <w:webHidden/>
              </w:rPr>
              <w:instrText xml:space="preserve"> PAGEREF _Toc26287971 \h </w:instrText>
            </w:r>
            <w:r w:rsidR="001E5347">
              <w:rPr>
                <w:noProof/>
                <w:webHidden/>
              </w:rPr>
            </w:r>
            <w:r w:rsidR="001E5347">
              <w:rPr>
                <w:noProof/>
                <w:webHidden/>
              </w:rPr>
              <w:fldChar w:fldCharType="separate"/>
            </w:r>
            <w:r w:rsidR="00A758DD">
              <w:rPr>
                <w:noProof/>
                <w:webHidden/>
              </w:rPr>
              <w:t>14</w:t>
            </w:r>
            <w:r w:rsidR="001E5347">
              <w:rPr>
                <w:noProof/>
                <w:webHidden/>
              </w:rPr>
              <w:fldChar w:fldCharType="end"/>
            </w:r>
          </w:hyperlink>
        </w:p>
        <w:p w14:paraId="706E06F4" w14:textId="4A6C5E91"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72" w:history="1">
            <w:r w:rsidR="001E5347" w:rsidRPr="00943967">
              <w:rPr>
                <w:rStyle w:val="Hyperlink"/>
                <w:noProof/>
                <w:lang w:val="fr-CA"/>
              </w:rPr>
              <w:t>Types d’aide juridique</w:t>
            </w:r>
            <w:r w:rsidR="001E5347">
              <w:rPr>
                <w:noProof/>
                <w:webHidden/>
              </w:rPr>
              <w:tab/>
            </w:r>
            <w:r w:rsidR="001E5347">
              <w:rPr>
                <w:noProof/>
                <w:webHidden/>
              </w:rPr>
              <w:fldChar w:fldCharType="begin"/>
            </w:r>
            <w:r w:rsidR="001E5347">
              <w:rPr>
                <w:noProof/>
                <w:webHidden/>
              </w:rPr>
              <w:instrText xml:space="preserve"> PAGEREF _Toc26287972 \h </w:instrText>
            </w:r>
            <w:r w:rsidR="001E5347">
              <w:rPr>
                <w:noProof/>
                <w:webHidden/>
              </w:rPr>
            </w:r>
            <w:r w:rsidR="001E5347">
              <w:rPr>
                <w:noProof/>
                <w:webHidden/>
              </w:rPr>
              <w:fldChar w:fldCharType="separate"/>
            </w:r>
            <w:r w:rsidR="00A758DD">
              <w:rPr>
                <w:noProof/>
                <w:webHidden/>
              </w:rPr>
              <w:t>16</w:t>
            </w:r>
            <w:r w:rsidR="001E5347">
              <w:rPr>
                <w:noProof/>
                <w:webHidden/>
              </w:rPr>
              <w:fldChar w:fldCharType="end"/>
            </w:r>
          </w:hyperlink>
        </w:p>
        <w:p w14:paraId="480DBAF2" w14:textId="2916234B"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73" w:history="1">
            <w:r w:rsidR="001E5347" w:rsidRPr="00943967">
              <w:rPr>
                <w:rStyle w:val="Hyperlink"/>
                <w:noProof/>
                <w:lang w:val="fr-CA"/>
              </w:rPr>
              <w:t>2.2 Trouver de l’information juridique fiable</w:t>
            </w:r>
            <w:r w:rsidR="001E5347">
              <w:rPr>
                <w:noProof/>
                <w:webHidden/>
              </w:rPr>
              <w:tab/>
            </w:r>
            <w:r w:rsidR="001E5347">
              <w:rPr>
                <w:noProof/>
                <w:webHidden/>
              </w:rPr>
              <w:fldChar w:fldCharType="begin"/>
            </w:r>
            <w:r w:rsidR="001E5347">
              <w:rPr>
                <w:noProof/>
                <w:webHidden/>
              </w:rPr>
              <w:instrText xml:space="preserve"> PAGEREF _Toc26287973 \h </w:instrText>
            </w:r>
            <w:r w:rsidR="001E5347">
              <w:rPr>
                <w:noProof/>
                <w:webHidden/>
              </w:rPr>
            </w:r>
            <w:r w:rsidR="001E5347">
              <w:rPr>
                <w:noProof/>
                <w:webHidden/>
              </w:rPr>
              <w:fldChar w:fldCharType="separate"/>
            </w:r>
            <w:r w:rsidR="00A758DD">
              <w:rPr>
                <w:noProof/>
                <w:webHidden/>
              </w:rPr>
              <w:t>18</w:t>
            </w:r>
            <w:r w:rsidR="001E5347">
              <w:rPr>
                <w:noProof/>
                <w:webHidden/>
              </w:rPr>
              <w:fldChar w:fldCharType="end"/>
            </w:r>
          </w:hyperlink>
        </w:p>
        <w:p w14:paraId="51C9BCF1" w14:textId="3B6AAB13"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74" w:history="1">
            <w:r w:rsidR="001E5347" w:rsidRPr="00943967">
              <w:rPr>
                <w:rStyle w:val="Hyperlink"/>
                <w:noProof/>
                <w:lang w:val="fr-CA"/>
              </w:rPr>
              <w:t>2.3 Trouver un avocat ou un parajuriste</w:t>
            </w:r>
            <w:r w:rsidR="001E5347">
              <w:rPr>
                <w:noProof/>
                <w:webHidden/>
              </w:rPr>
              <w:tab/>
            </w:r>
            <w:r w:rsidR="001E5347">
              <w:rPr>
                <w:noProof/>
                <w:webHidden/>
              </w:rPr>
              <w:fldChar w:fldCharType="begin"/>
            </w:r>
            <w:r w:rsidR="001E5347">
              <w:rPr>
                <w:noProof/>
                <w:webHidden/>
              </w:rPr>
              <w:instrText xml:space="preserve"> PAGEREF _Toc26287974 \h </w:instrText>
            </w:r>
            <w:r w:rsidR="001E5347">
              <w:rPr>
                <w:noProof/>
                <w:webHidden/>
              </w:rPr>
            </w:r>
            <w:r w:rsidR="001E5347">
              <w:rPr>
                <w:noProof/>
                <w:webHidden/>
              </w:rPr>
              <w:fldChar w:fldCharType="separate"/>
            </w:r>
            <w:r w:rsidR="00A758DD">
              <w:rPr>
                <w:noProof/>
                <w:webHidden/>
              </w:rPr>
              <w:t>19</w:t>
            </w:r>
            <w:r w:rsidR="001E5347">
              <w:rPr>
                <w:noProof/>
                <w:webHidden/>
              </w:rPr>
              <w:fldChar w:fldCharType="end"/>
            </w:r>
          </w:hyperlink>
        </w:p>
        <w:p w14:paraId="43623A06" w14:textId="3D03BD54"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75" w:history="1">
            <w:r w:rsidR="001E5347" w:rsidRPr="00943967">
              <w:rPr>
                <w:rStyle w:val="Hyperlink"/>
                <w:noProof/>
                <w:lang w:val="fr-CA"/>
              </w:rPr>
              <w:t>Quand rechercher un avocat ou un parajuriste</w:t>
            </w:r>
            <w:r w:rsidR="001E5347">
              <w:rPr>
                <w:noProof/>
                <w:webHidden/>
              </w:rPr>
              <w:tab/>
            </w:r>
            <w:r w:rsidR="001E5347">
              <w:rPr>
                <w:noProof/>
                <w:webHidden/>
              </w:rPr>
              <w:fldChar w:fldCharType="begin"/>
            </w:r>
            <w:r w:rsidR="001E5347">
              <w:rPr>
                <w:noProof/>
                <w:webHidden/>
              </w:rPr>
              <w:instrText xml:space="preserve"> PAGEREF _Toc26287975 \h </w:instrText>
            </w:r>
            <w:r w:rsidR="001E5347">
              <w:rPr>
                <w:noProof/>
                <w:webHidden/>
              </w:rPr>
            </w:r>
            <w:r w:rsidR="001E5347">
              <w:rPr>
                <w:noProof/>
                <w:webHidden/>
              </w:rPr>
              <w:fldChar w:fldCharType="separate"/>
            </w:r>
            <w:r w:rsidR="00A758DD">
              <w:rPr>
                <w:noProof/>
                <w:webHidden/>
              </w:rPr>
              <w:t>19</w:t>
            </w:r>
            <w:r w:rsidR="001E5347">
              <w:rPr>
                <w:noProof/>
                <w:webHidden/>
              </w:rPr>
              <w:fldChar w:fldCharType="end"/>
            </w:r>
          </w:hyperlink>
        </w:p>
        <w:p w14:paraId="2A58D52B" w14:textId="68DD994E"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76" w:history="1">
            <w:r w:rsidR="001E5347" w:rsidRPr="00943967">
              <w:rPr>
                <w:rStyle w:val="Hyperlink"/>
                <w:noProof/>
                <w:lang w:val="fr-CA"/>
              </w:rPr>
              <w:t>Avant de rencontrer un avocat</w:t>
            </w:r>
            <w:r w:rsidR="001E5347">
              <w:rPr>
                <w:noProof/>
                <w:webHidden/>
              </w:rPr>
              <w:tab/>
            </w:r>
            <w:r w:rsidR="001E5347">
              <w:rPr>
                <w:noProof/>
                <w:webHidden/>
              </w:rPr>
              <w:fldChar w:fldCharType="begin"/>
            </w:r>
            <w:r w:rsidR="001E5347">
              <w:rPr>
                <w:noProof/>
                <w:webHidden/>
              </w:rPr>
              <w:instrText xml:space="preserve"> PAGEREF _Toc26287976 \h </w:instrText>
            </w:r>
            <w:r w:rsidR="001E5347">
              <w:rPr>
                <w:noProof/>
                <w:webHidden/>
              </w:rPr>
            </w:r>
            <w:r w:rsidR="001E5347">
              <w:rPr>
                <w:noProof/>
                <w:webHidden/>
              </w:rPr>
              <w:fldChar w:fldCharType="separate"/>
            </w:r>
            <w:r w:rsidR="00A758DD">
              <w:rPr>
                <w:noProof/>
                <w:webHidden/>
              </w:rPr>
              <w:t>19</w:t>
            </w:r>
            <w:r w:rsidR="001E5347">
              <w:rPr>
                <w:noProof/>
                <w:webHidden/>
              </w:rPr>
              <w:fldChar w:fldCharType="end"/>
            </w:r>
          </w:hyperlink>
        </w:p>
        <w:p w14:paraId="2CF6960F" w14:textId="30689C21"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77" w:history="1">
            <w:r w:rsidR="001E5347" w:rsidRPr="00943967">
              <w:rPr>
                <w:rStyle w:val="Hyperlink"/>
                <w:noProof/>
                <w:lang w:val="fr-CA"/>
              </w:rPr>
              <w:t>Comment trouver un avocat ou un parajuriste</w:t>
            </w:r>
            <w:r w:rsidR="001E5347">
              <w:rPr>
                <w:noProof/>
                <w:webHidden/>
              </w:rPr>
              <w:tab/>
            </w:r>
            <w:r w:rsidR="001E5347">
              <w:rPr>
                <w:noProof/>
                <w:webHidden/>
              </w:rPr>
              <w:fldChar w:fldCharType="begin"/>
            </w:r>
            <w:r w:rsidR="001E5347">
              <w:rPr>
                <w:noProof/>
                <w:webHidden/>
              </w:rPr>
              <w:instrText xml:space="preserve"> PAGEREF _Toc26287977 \h </w:instrText>
            </w:r>
            <w:r w:rsidR="001E5347">
              <w:rPr>
                <w:noProof/>
                <w:webHidden/>
              </w:rPr>
            </w:r>
            <w:r w:rsidR="001E5347">
              <w:rPr>
                <w:noProof/>
                <w:webHidden/>
              </w:rPr>
              <w:fldChar w:fldCharType="separate"/>
            </w:r>
            <w:r w:rsidR="00A758DD">
              <w:rPr>
                <w:noProof/>
                <w:webHidden/>
              </w:rPr>
              <w:t>20</w:t>
            </w:r>
            <w:r w:rsidR="001E5347">
              <w:rPr>
                <w:noProof/>
                <w:webHidden/>
              </w:rPr>
              <w:fldChar w:fldCharType="end"/>
            </w:r>
          </w:hyperlink>
        </w:p>
        <w:p w14:paraId="0AE78336" w14:textId="35EE735F"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78" w:history="1">
            <w:r w:rsidR="001E5347" w:rsidRPr="00943967">
              <w:rPr>
                <w:rStyle w:val="Hyperlink"/>
                <w:noProof/>
                <w:lang w:val="fr-CA"/>
              </w:rPr>
              <w:t>2.4 Recours à des services communautaires</w:t>
            </w:r>
            <w:r w:rsidR="001E5347">
              <w:rPr>
                <w:noProof/>
                <w:webHidden/>
              </w:rPr>
              <w:tab/>
            </w:r>
            <w:r w:rsidR="001E5347">
              <w:rPr>
                <w:noProof/>
                <w:webHidden/>
              </w:rPr>
              <w:fldChar w:fldCharType="begin"/>
            </w:r>
            <w:r w:rsidR="001E5347">
              <w:rPr>
                <w:noProof/>
                <w:webHidden/>
              </w:rPr>
              <w:instrText xml:space="preserve"> PAGEREF _Toc26287978 \h </w:instrText>
            </w:r>
            <w:r w:rsidR="001E5347">
              <w:rPr>
                <w:noProof/>
                <w:webHidden/>
              </w:rPr>
            </w:r>
            <w:r w:rsidR="001E5347">
              <w:rPr>
                <w:noProof/>
                <w:webHidden/>
              </w:rPr>
              <w:fldChar w:fldCharType="separate"/>
            </w:r>
            <w:r w:rsidR="00A758DD">
              <w:rPr>
                <w:noProof/>
                <w:webHidden/>
              </w:rPr>
              <w:t>21</w:t>
            </w:r>
            <w:r w:rsidR="001E5347">
              <w:rPr>
                <w:noProof/>
                <w:webHidden/>
              </w:rPr>
              <w:fldChar w:fldCharType="end"/>
            </w:r>
          </w:hyperlink>
        </w:p>
        <w:p w14:paraId="6EA16636" w14:textId="25CB201B"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79" w:history="1">
            <w:r w:rsidR="001E5347" w:rsidRPr="00943967">
              <w:rPr>
                <w:rStyle w:val="Hyperlink"/>
                <w:noProof/>
                <w:lang w:val="fr-CA"/>
              </w:rPr>
              <w:t>Comment INCA peut aider</w:t>
            </w:r>
            <w:r w:rsidR="001E5347">
              <w:rPr>
                <w:noProof/>
                <w:webHidden/>
              </w:rPr>
              <w:tab/>
            </w:r>
            <w:r w:rsidR="001E5347">
              <w:rPr>
                <w:noProof/>
                <w:webHidden/>
              </w:rPr>
              <w:fldChar w:fldCharType="begin"/>
            </w:r>
            <w:r w:rsidR="001E5347">
              <w:rPr>
                <w:noProof/>
                <w:webHidden/>
              </w:rPr>
              <w:instrText xml:space="preserve"> PAGEREF _Toc26287979 \h </w:instrText>
            </w:r>
            <w:r w:rsidR="001E5347">
              <w:rPr>
                <w:noProof/>
                <w:webHidden/>
              </w:rPr>
            </w:r>
            <w:r w:rsidR="001E5347">
              <w:rPr>
                <w:noProof/>
                <w:webHidden/>
              </w:rPr>
              <w:fldChar w:fldCharType="separate"/>
            </w:r>
            <w:r w:rsidR="00A758DD">
              <w:rPr>
                <w:noProof/>
                <w:webHidden/>
              </w:rPr>
              <w:t>22</w:t>
            </w:r>
            <w:r w:rsidR="001E5347">
              <w:rPr>
                <w:noProof/>
                <w:webHidden/>
              </w:rPr>
              <w:fldChar w:fldCharType="end"/>
            </w:r>
          </w:hyperlink>
        </w:p>
        <w:p w14:paraId="40DB1D47" w14:textId="74632E7C" w:rsidR="001E5347" w:rsidRDefault="003E6967">
          <w:pPr>
            <w:pStyle w:val="TOC1"/>
            <w:rPr>
              <w:rFonts w:asciiTheme="minorHAnsi" w:eastAsiaTheme="minorEastAsia" w:hAnsiTheme="minorHAnsi"/>
              <w:b w:val="0"/>
              <w:sz w:val="22"/>
              <w:szCs w:val="22"/>
              <w:lang w:val="en-CA" w:eastAsia="en-CA"/>
            </w:rPr>
          </w:pPr>
          <w:hyperlink w:anchor="_Toc26287980" w:history="1">
            <w:r w:rsidR="001E5347" w:rsidRPr="00943967">
              <w:rPr>
                <w:rStyle w:val="Hyperlink"/>
                <w:lang w:val="fr-CA"/>
              </w:rPr>
              <w:t>3 Information juridique essentielle</w:t>
            </w:r>
            <w:r w:rsidR="001E5347">
              <w:rPr>
                <w:webHidden/>
              </w:rPr>
              <w:tab/>
            </w:r>
            <w:r w:rsidR="001E5347">
              <w:rPr>
                <w:webHidden/>
              </w:rPr>
              <w:fldChar w:fldCharType="begin"/>
            </w:r>
            <w:r w:rsidR="001E5347">
              <w:rPr>
                <w:webHidden/>
              </w:rPr>
              <w:instrText xml:space="preserve"> PAGEREF _Toc26287980 \h </w:instrText>
            </w:r>
            <w:r w:rsidR="001E5347">
              <w:rPr>
                <w:webHidden/>
              </w:rPr>
            </w:r>
            <w:r w:rsidR="001E5347">
              <w:rPr>
                <w:webHidden/>
              </w:rPr>
              <w:fldChar w:fldCharType="separate"/>
            </w:r>
            <w:r w:rsidR="00A758DD">
              <w:rPr>
                <w:webHidden/>
              </w:rPr>
              <w:t>23</w:t>
            </w:r>
            <w:r w:rsidR="001E5347">
              <w:rPr>
                <w:webHidden/>
              </w:rPr>
              <w:fldChar w:fldCharType="end"/>
            </w:r>
          </w:hyperlink>
        </w:p>
        <w:p w14:paraId="30FF09C8" w14:textId="0FED85BF"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81" w:history="1">
            <w:r w:rsidR="001E5347" w:rsidRPr="00943967">
              <w:rPr>
                <w:rStyle w:val="Hyperlink"/>
                <w:noProof/>
                <w:lang w:val="fr-CA"/>
              </w:rPr>
              <w:t>3.1 Acteurs clés dans le système judiciaire</w:t>
            </w:r>
            <w:r w:rsidR="001E5347">
              <w:rPr>
                <w:noProof/>
                <w:webHidden/>
              </w:rPr>
              <w:tab/>
            </w:r>
            <w:r w:rsidR="001E5347">
              <w:rPr>
                <w:noProof/>
                <w:webHidden/>
              </w:rPr>
              <w:fldChar w:fldCharType="begin"/>
            </w:r>
            <w:r w:rsidR="001E5347">
              <w:rPr>
                <w:noProof/>
                <w:webHidden/>
              </w:rPr>
              <w:instrText xml:space="preserve"> PAGEREF _Toc26287981 \h </w:instrText>
            </w:r>
            <w:r w:rsidR="001E5347">
              <w:rPr>
                <w:noProof/>
                <w:webHidden/>
              </w:rPr>
            </w:r>
            <w:r w:rsidR="001E5347">
              <w:rPr>
                <w:noProof/>
                <w:webHidden/>
              </w:rPr>
              <w:fldChar w:fldCharType="separate"/>
            </w:r>
            <w:r w:rsidR="00A758DD">
              <w:rPr>
                <w:noProof/>
                <w:webHidden/>
              </w:rPr>
              <w:t>23</w:t>
            </w:r>
            <w:r w:rsidR="001E5347">
              <w:rPr>
                <w:noProof/>
                <w:webHidden/>
              </w:rPr>
              <w:fldChar w:fldCharType="end"/>
            </w:r>
          </w:hyperlink>
        </w:p>
        <w:p w14:paraId="43270118" w14:textId="32560F1B"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82" w:history="1">
            <w:r w:rsidR="001E5347" w:rsidRPr="00943967">
              <w:rPr>
                <w:rStyle w:val="Hyperlink"/>
                <w:noProof/>
                <w:lang w:val="fr-CA"/>
              </w:rPr>
              <w:t>3.2 Principales lois</w:t>
            </w:r>
            <w:r w:rsidR="001E5347">
              <w:rPr>
                <w:noProof/>
                <w:webHidden/>
              </w:rPr>
              <w:tab/>
            </w:r>
            <w:r w:rsidR="001E5347">
              <w:rPr>
                <w:noProof/>
                <w:webHidden/>
              </w:rPr>
              <w:fldChar w:fldCharType="begin"/>
            </w:r>
            <w:r w:rsidR="001E5347">
              <w:rPr>
                <w:noProof/>
                <w:webHidden/>
              </w:rPr>
              <w:instrText xml:space="preserve"> PAGEREF _Toc26287982 \h </w:instrText>
            </w:r>
            <w:r w:rsidR="001E5347">
              <w:rPr>
                <w:noProof/>
                <w:webHidden/>
              </w:rPr>
            </w:r>
            <w:r w:rsidR="001E5347">
              <w:rPr>
                <w:noProof/>
                <w:webHidden/>
              </w:rPr>
              <w:fldChar w:fldCharType="separate"/>
            </w:r>
            <w:r w:rsidR="00A758DD">
              <w:rPr>
                <w:noProof/>
                <w:webHidden/>
              </w:rPr>
              <w:t>24</w:t>
            </w:r>
            <w:r w:rsidR="001E5347">
              <w:rPr>
                <w:noProof/>
                <w:webHidden/>
              </w:rPr>
              <w:fldChar w:fldCharType="end"/>
            </w:r>
          </w:hyperlink>
        </w:p>
        <w:p w14:paraId="4A61BB7A" w14:textId="30845A25"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83" w:history="1">
            <w:r w:rsidR="001E5347" w:rsidRPr="00943967">
              <w:rPr>
                <w:rStyle w:val="Hyperlink"/>
                <w:i/>
                <w:iCs/>
                <w:noProof/>
                <w:lang w:val="fr-CA"/>
              </w:rPr>
              <w:t xml:space="preserve">Code des droits de la personne </w:t>
            </w:r>
            <w:r w:rsidR="001E5347" w:rsidRPr="00943967">
              <w:rPr>
                <w:rStyle w:val="Hyperlink"/>
                <w:noProof/>
                <w:lang w:val="fr-CA"/>
              </w:rPr>
              <w:t>de l’Ontario (le « Code »)</w:t>
            </w:r>
            <w:r w:rsidR="001E5347">
              <w:rPr>
                <w:noProof/>
                <w:webHidden/>
              </w:rPr>
              <w:tab/>
            </w:r>
            <w:r w:rsidR="001E5347">
              <w:rPr>
                <w:noProof/>
                <w:webHidden/>
              </w:rPr>
              <w:fldChar w:fldCharType="begin"/>
            </w:r>
            <w:r w:rsidR="001E5347">
              <w:rPr>
                <w:noProof/>
                <w:webHidden/>
              </w:rPr>
              <w:instrText xml:space="preserve"> PAGEREF _Toc26287983 \h </w:instrText>
            </w:r>
            <w:r w:rsidR="001E5347">
              <w:rPr>
                <w:noProof/>
                <w:webHidden/>
              </w:rPr>
            </w:r>
            <w:r w:rsidR="001E5347">
              <w:rPr>
                <w:noProof/>
                <w:webHidden/>
              </w:rPr>
              <w:fldChar w:fldCharType="separate"/>
            </w:r>
            <w:r w:rsidR="00A758DD">
              <w:rPr>
                <w:noProof/>
                <w:webHidden/>
              </w:rPr>
              <w:t>25</w:t>
            </w:r>
            <w:r w:rsidR="001E5347">
              <w:rPr>
                <w:noProof/>
                <w:webHidden/>
              </w:rPr>
              <w:fldChar w:fldCharType="end"/>
            </w:r>
          </w:hyperlink>
        </w:p>
        <w:p w14:paraId="22621548" w14:textId="1CC57D80"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84" w:history="1">
            <w:r w:rsidR="001E5347" w:rsidRPr="00943967">
              <w:rPr>
                <w:rStyle w:val="Hyperlink"/>
                <w:noProof/>
                <w:lang w:val="fr-CA"/>
              </w:rPr>
              <w:t>Loi sur l’accessibilité pour les personnes handicapées de l’Ontario (la « LAPHO »)</w:t>
            </w:r>
            <w:r w:rsidR="001E5347">
              <w:rPr>
                <w:noProof/>
                <w:webHidden/>
              </w:rPr>
              <w:tab/>
            </w:r>
            <w:r w:rsidR="001E5347">
              <w:rPr>
                <w:noProof/>
                <w:webHidden/>
              </w:rPr>
              <w:fldChar w:fldCharType="begin"/>
            </w:r>
            <w:r w:rsidR="001E5347">
              <w:rPr>
                <w:noProof/>
                <w:webHidden/>
              </w:rPr>
              <w:instrText xml:space="preserve"> PAGEREF _Toc26287984 \h </w:instrText>
            </w:r>
            <w:r w:rsidR="001E5347">
              <w:rPr>
                <w:noProof/>
                <w:webHidden/>
              </w:rPr>
            </w:r>
            <w:r w:rsidR="001E5347">
              <w:rPr>
                <w:noProof/>
                <w:webHidden/>
              </w:rPr>
              <w:fldChar w:fldCharType="separate"/>
            </w:r>
            <w:r w:rsidR="00A758DD">
              <w:rPr>
                <w:noProof/>
                <w:webHidden/>
              </w:rPr>
              <w:t>28</w:t>
            </w:r>
            <w:r w:rsidR="001E5347">
              <w:rPr>
                <w:noProof/>
                <w:webHidden/>
              </w:rPr>
              <w:fldChar w:fldCharType="end"/>
            </w:r>
          </w:hyperlink>
        </w:p>
        <w:p w14:paraId="27D73C75" w14:textId="59234361"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85" w:history="1">
            <w:r w:rsidR="001E5347" w:rsidRPr="00943967">
              <w:rPr>
                <w:rStyle w:val="Hyperlink"/>
                <w:noProof/>
                <w:lang w:val="fr-CA"/>
              </w:rPr>
              <w:t>3.3 Autres lois importantes</w:t>
            </w:r>
            <w:r w:rsidR="001E5347">
              <w:rPr>
                <w:noProof/>
                <w:webHidden/>
              </w:rPr>
              <w:tab/>
            </w:r>
            <w:r w:rsidR="001E5347">
              <w:rPr>
                <w:noProof/>
                <w:webHidden/>
              </w:rPr>
              <w:fldChar w:fldCharType="begin"/>
            </w:r>
            <w:r w:rsidR="001E5347">
              <w:rPr>
                <w:noProof/>
                <w:webHidden/>
              </w:rPr>
              <w:instrText xml:space="preserve"> PAGEREF _Toc26287985 \h </w:instrText>
            </w:r>
            <w:r w:rsidR="001E5347">
              <w:rPr>
                <w:noProof/>
                <w:webHidden/>
              </w:rPr>
            </w:r>
            <w:r w:rsidR="001E5347">
              <w:rPr>
                <w:noProof/>
                <w:webHidden/>
              </w:rPr>
              <w:fldChar w:fldCharType="separate"/>
            </w:r>
            <w:r w:rsidR="00A758DD">
              <w:rPr>
                <w:noProof/>
                <w:webHidden/>
              </w:rPr>
              <w:t>31</w:t>
            </w:r>
            <w:r w:rsidR="001E5347">
              <w:rPr>
                <w:noProof/>
                <w:webHidden/>
              </w:rPr>
              <w:fldChar w:fldCharType="end"/>
            </w:r>
          </w:hyperlink>
        </w:p>
        <w:p w14:paraId="07370B0E" w14:textId="07513DA4"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86" w:history="1">
            <w:r w:rsidR="001E5347" w:rsidRPr="00943967">
              <w:rPr>
                <w:rStyle w:val="Hyperlink"/>
                <w:i/>
                <w:iCs/>
                <w:noProof/>
                <w:lang w:val="fr-CA"/>
              </w:rPr>
              <w:t>Loi sur les droits des aveugles</w:t>
            </w:r>
            <w:r w:rsidR="001E5347">
              <w:rPr>
                <w:noProof/>
                <w:webHidden/>
              </w:rPr>
              <w:tab/>
            </w:r>
            <w:r w:rsidR="001E5347">
              <w:rPr>
                <w:noProof/>
                <w:webHidden/>
              </w:rPr>
              <w:fldChar w:fldCharType="begin"/>
            </w:r>
            <w:r w:rsidR="001E5347">
              <w:rPr>
                <w:noProof/>
                <w:webHidden/>
              </w:rPr>
              <w:instrText xml:space="preserve"> PAGEREF _Toc26287986 \h </w:instrText>
            </w:r>
            <w:r w:rsidR="001E5347">
              <w:rPr>
                <w:noProof/>
                <w:webHidden/>
              </w:rPr>
            </w:r>
            <w:r w:rsidR="001E5347">
              <w:rPr>
                <w:noProof/>
                <w:webHidden/>
              </w:rPr>
              <w:fldChar w:fldCharType="separate"/>
            </w:r>
            <w:r w:rsidR="00A758DD">
              <w:rPr>
                <w:noProof/>
                <w:webHidden/>
              </w:rPr>
              <w:t>31</w:t>
            </w:r>
            <w:r w:rsidR="001E5347">
              <w:rPr>
                <w:noProof/>
                <w:webHidden/>
              </w:rPr>
              <w:fldChar w:fldCharType="end"/>
            </w:r>
          </w:hyperlink>
        </w:p>
        <w:p w14:paraId="65AFD48D" w14:textId="3991564E"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87" w:history="1">
            <w:r w:rsidR="001E5347" w:rsidRPr="00943967">
              <w:rPr>
                <w:rStyle w:val="Hyperlink"/>
                <w:noProof/>
                <w:lang w:val="fr-CA"/>
              </w:rPr>
              <w:t>Règlements municipaux</w:t>
            </w:r>
            <w:r w:rsidR="001E5347">
              <w:rPr>
                <w:noProof/>
                <w:webHidden/>
              </w:rPr>
              <w:tab/>
            </w:r>
            <w:r w:rsidR="001E5347">
              <w:rPr>
                <w:noProof/>
                <w:webHidden/>
              </w:rPr>
              <w:fldChar w:fldCharType="begin"/>
            </w:r>
            <w:r w:rsidR="001E5347">
              <w:rPr>
                <w:noProof/>
                <w:webHidden/>
              </w:rPr>
              <w:instrText xml:space="preserve"> PAGEREF _Toc26287987 \h </w:instrText>
            </w:r>
            <w:r w:rsidR="001E5347">
              <w:rPr>
                <w:noProof/>
                <w:webHidden/>
              </w:rPr>
            </w:r>
            <w:r w:rsidR="001E5347">
              <w:rPr>
                <w:noProof/>
                <w:webHidden/>
              </w:rPr>
              <w:fldChar w:fldCharType="separate"/>
            </w:r>
            <w:r w:rsidR="00A758DD">
              <w:rPr>
                <w:noProof/>
                <w:webHidden/>
              </w:rPr>
              <w:t>32</w:t>
            </w:r>
            <w:r w:rsidR="001E5347">
              <w:rPr>
                <w:noProof/>
                <w:webHidden/>
              </w:rPr>
              <w:fldChar w:fldCharType="end"/>
            </w:r>
          </w:hyperlink>
        </w:p>
        <w:p w14:paraId="257A1578" w14:textId="4053A0AF"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88" w:history="1">
            <w:r w:rsidR="001E5347" w:rsidRPr="00943967">
              <w:rPr>
                <w:rStyle w:val="Hyperlink"/>
                <w:noProof/>
                <w:lang w:val="fr-CA"/>
              </w:rPr>
              <w:t>Charte canadienne des droits et libertés</w:t>
            </w:r>
            <w:r w:rsidR="001E5347">
              <w:rPr>
                <w:noProof/>
                <w:webHidden/>
              </w:rPr>
              <w:tab/>
            </w:r>
            <w:r w:rsidR="001E5347">
              <w:rPr>
                <w:noProof/>
                <w:webHidden/>
              </w:rPr>
              <w:fldChar w:fldCharType="begin"/>
            </w:r>
            <w:r w:rsidR="001E5347">
              <w:rPr>
                <w:noProof/>
                <w:webHidden/>
              </w:rPr>
              <w:instrText xml:space="preserve"> PAGEREF _Toc26287988 \h </w:instrText>
            </w:r>
            <w:r w:rsidR="001E5347">
              <w:rPr>
                <w:noProof/>
                <w:webHidden/>
              </w:rPr>
            </w:r>
            <w:r w:rsidR="001E5347">
              <w:rPr>
                <w:noProof/>
                <w:webHidden/>
              </w:rPr>
              <w:fldChar w:fldCharType="separate"/>
            </w:r>
            <w:r w:rsidR="00A758DD">
              <w:rPr>
                <w:noProof/>
                <w:webHidden/>
              </w:rPr>
              <w:t>32</w:t>
            </w:r>
            <w:r w:rsidR="001E5347">
              <w:rPr>
                <w:noProof/>
                <w:webHidden/>
              </w:rPr>
              <w:fldChar w:fldCharType="end"/>
            </w:r>
          </w:hyperlink>
        </w:p>
        <w:p w14:paraId="579653D1" w14:textId="64FA4EE4" w:rsidR="001E5347" w:rsidRDefault="003E6967">
          <w:pPr>
            <w:pStyle w:val="TOC3"/>
            <w:tabs>
              <w:tab w:val="right" w:leader="dot" w:pos="10516"/>
            </w:tabs>
            <w:rPr>
              <w:rFonts w:asciiTheme="minorHAnsi" w:eastAsiaTheme="minorEastAsia" w:hAnsiTheme="minorHAnsi"/>
              <w:noProof/>
              <w:sz w:val="22"/>
              <w:szCs w:val="22"/>
              <w:lang w:val="en-CA" w:eastAsia="en-CA"/>
            </w:rPr>
          </w:pPr>
          <w:hyperlink w:anchor="_Toc26287989" w:history="1">
            <w:r w:rsidR="001E5347" w:rsidRPr="00943967">
              <w:rPr>
                <w:rStyle w:val="Hyperlink"/>
                <w:noProof/>
                <w:lang w:val="fr-CA"/>
              </w:rPr>
              <w:t>Autres lois fédérales et provinciales</w:t>
            </w:r>
            <w:r w:rsidR="001E5347">
              <w:rPr>
                <w:noProof/>
                <w:webHidden/>
              </w:rPr>
              <w:tab/>
            </w:r>
            <w:r w:rsidR="001E5347">
              <w:rPr>
                <w:noProof/>
                <w:webHidden/>
              </w:rPr>
              <w:fldChar w:fldCharType="begin"/>
            </w:r>
            <w:r w:rsidR="001E5347">
              <w:rPr>
                <w:noProof/>
                <w:webHidden/>
              </w:rPr>
              <w:instrText xml:space="preserve"> PAGEREF _Toc26287989 \h </w:instrText>
            </w:r>
            <w:r w:rsidR="001E5347">
              <w:rPr>
                <w:noProof/>
                <w:webHidden/>
              </w:rPr>
            </w:r>
            <w:r w:rsidR="001E5347">
              <w:rPr>
                <w:noProof/>
                <w:webHidden/>
              </w:rPr>
              <w:fldChar w:fldCharType="separate"/>
            </w:r>
            <w:r w:rsidR="00A758DD">
              <w:rPr>
                <w:noProof/>
                <w:webHidden/>
              </w:rPr>
              <w:t>33</w:t>
            </w:r>
            <w:r w:rsidR="001E5347">
              <w:rPr>
                <w:noProof/>
                <w:webHidden/>
              </w:rPr>
              <w:fldChar w:fldCharType="end"/>
            </w:r>
          </w:hyperlink>
        </w:p>
        <w:p w14:paraId="3D1A4DBF" w14:textId="4070CFEF" w:rsidR="001E5347" w:rsidRDefault="003E6967">
          <w:pPr>
            <w:pStyle w:val="TOC1"/>
            <w:rPr>
              <w:rFonts w:asciiTheme="minorHAnsi" w:eastAsiaTheme="minorEastAsia" w:hAnsiTheme="minorHAnsi"/>
              <w:b w:val="0"/>
              <w:sz w:val="22"/>
              <w:szCs w:val="22"/>
              <w:lang w:val="en-CA" w:eastAsia="en-CA"/>
            </w:rPr>
          </w:pPr>
          <w:hyperlink w:anchor="_Toc26287990" w:history="1">
            <w:r w:rsidR="001E5347" w:rsidRPr="00943967">
              <w:rPr>
                <w:rStyle w:val="Hyperlink"/>
                <w:lang w:val="fr-CA"/>
              </w:rPr>
              <w:t>4 Annexe</w:t>
            </w:r>
            <w:r w:rsidR="001E5347">
              <w:rPr>
                <w:webHidden/>
              </w:rPr>
              <w:tab/>
            </w:r>
            <w:r w:rsidR="001E5347">
              <w:rPr>
                <w:webHidden/>
              </w:rPr>
              <w:fldChar w:fldCharType="begin"/>
            </w:r>
            <w:r w:rsidR="001E5347">
              <w:rPr>
                <w:webHidden/>
              </w:rPr>
              <w:instrText xml:space="preserve"> PAGEREF _Toc26287990 \h </w:instrText>
            </w:r>
            <w:r w:rsidR="001E5347">
              <w:rPr>
                <w:webHidden/>
              </w:rPr>
            </w:r>
            <w:r w:rsidR="001E5347">
              <w:rPr>
                <w:webHidden/>
              </w:rPr>
              <w:fldChar w:fldCharType="separate"/>
            </w:r>
            <w:r w:rsidR="00A758DD">
              <w:rPr>
                <w:webHidden/>
              </w:rPr>
              <w:t>34</w:t>
            </w:r>
            <w:r w:rsidR="001E5347">
              <w:rPr>
                <w:webHidden/>
              </w:rPr>
              <w:fldChar w:fldCharType="end"/>
            </w:r>
          </w:hyperlink>
        </w:p>
        <w:p w14:paraId="3525638A" w14:textId="06F71A20" w:rsidR="001E5347" w:rsidRDefault="003E6967">
          <w:pPr>
            <w:pStyle w:val="TOC2"/>
            <w:tabs>
              <w:tab w:val="right" w:leader="dot" w:pos="10516"/>
            </w:tabs>
            <w:rPr>
              <w:rFonts w:asciiTheme="minorHAnsi" w:eastAsiaTheme="minorEastAsia" w:hAnsiTheme="minorHAnsi"/>
              <w:b w:val="0"/>
              <w:noProof/>
              <w:sz w:val="22"/>
              <w:szCs w:val="22"/>
              <w:lang w:val="en-CA" w:eastAsia="en-CA"/>
            </w:rPr>
          </w:pPr>
          <w:hyperlink w:anchor="_Toc26287991" w:history="1">
            <w:r w:rsidR="001E5347" w:rsidRPr="00943967">
              <w:rPr>
                <w:rStyle w:val="Hyperlink"/>
                <w:noProof/>
                <w:lang w:val="fr-CA"/>
              </w:rPr>
              <w:t>Avis juridiques gratuits, lignes d’aide et cliniques communautaires</w:t>
            </w:r>
            <w:r w:rsidR="001E5347">
              <w:rPr>
                <w:noProof/>
                <w:webHidden/>
              </w:rPr>
              <w:tab/>
            </w:r>
            <w:r w:rsidR="001E5347">
              <w:rPr>
                <w:noProof/>
                <w:webHidden/>
              </w:rPr>
              <w:fldChar w:fldCharType="begin"/>
            </w:r>
            <w:r w:rsidR="001E5347">
              <w:rPr>
                <w:noProof/>
                <w:webHidden/>
              </w:rPr>
              <w:instrText xml:space="preserve"> PAGEREF _Toc26287991 \h </w:instrText>
            </w:r>
            <w:r w:rsidR="001E5347">
              <w:rPr>
                <w:noProof/>
                <w:webHidden/>
              </w:rPr>
            </w:r>
            <w:r w:rsidR="001E5347">
              <w:rPr>
                <w:noProof/>
                <w:webHidden/>
              </w:rPr>
              <w:fldChar w:fldCharType="separate"/>
            </w:r>
            <w:r w:rsidR="00A758DD">
              <w:rPr>
                <w:noProof/>
                <w:webHidden/>
              </w:rPr>
              <w:t>34</w:t>
            </w:r>
            <w:r w:rsidR="001E5347">
              <w:rPr>
                <w:noProof/>
                <w:webHidden/>
              </w:rPr>
              <w:fldChar w:fldCharType="end"/>
            </w:r>
          </w:hyperlink>
        </w:p>
        <w:p w14:paraId="7DA2B334" w14:textId="76688616" w:rsidR="00A7467B" w:rsidRPr="007550D0" w:rsidRDefault="00A7467B">
          <w:pPr>
            <w:rPr>
              <w:lang w:val="fr-CA"/>
            </w:rPr>
          </w:pPr>
          <w:r w:rsidRPr="007550D0">
            <w:rPr>
              <w:b/>
              <w:bCs/>
              <w:lang w:val="fr-CA"/>
            </w:rPr>
            <w:fldChar w:fldCharType="end"/>
          </w:r>
        </w:p>
      </w:sdtContent>
    </w:sdt>
    <w:p w14:paraId="7BFE4B5F" w14:textId="77777777" w:rsidR="00FB5A1E" w:rsidRPr="007550D0" w:rsidRDefault="00FB5A1E">
      <w:pPr>
        <w:spacing w:before="0" w:after="0" w:line="240" w:lineRule="auto"/>
        <w:rPr>
          <w:rFonts w:eastAsiaTheme="majorEastAsia" w:cstheme="majorBidi"/>
          <w:b/>
          <w:sz w:val="36"/>
          <w:szCs w:val="36"/>
          <w:lang w:val="fr-CA"/>
        </w:rPr>
      </w:pPr>
      <w:r w:rsidRPr="007550D0">
        <w:rPr>
          <w:lang w:val="fr-CA"/>
        </w:rPr>
        <w:br w:type="page"/>
      </w:r>
    </w:p>
    <w:p w14:paraId="2F54AF04" w14:textId="77777777" w:rsidR="008365F5" w:rsidRPr="007550D0" w:rsidRDefault="008365F5" w:rsidP="008365F5">
      <w:pPr>
        <w:pStyle w:val="Heading1"/>
        <w:rPr>
          <w:lang w:val="fr-CA"/>
        </w:rPr>
      </w:pPr>
      <w:bookmarkStart w:id="1" w:name="_Toc25095959"/>
      <w:bookmarkStart w:id="2" w:name="_Toc26287958"/>
      <w:r w:rsidRPr="007550D0">
        <w:rPr>
          <w:lang w:val="fr-CA"/>
        </w:rPr>
        <w:lastRenderedPageBreak/>
        <w:t xml:space="preserve">1 </w:t>
      </w:r>
      <w:bookmarkEnd w:id="1"/>
      <w:r w:rsidRPr="007550D0">
        <w:rPr>
          <w:lang w:val="fr-CA"/>
        </w:rPr>
        <w:t>Défense de vos droits</w:t>
      </w:r>
      <w:bookmarkEnd w:id="2"/>
    </w:p>
    <w:p w14:paraId="5ECAF31B" w14:textId="77777777" w:rsidR="008365F5" w:rsidRPr="007550D0" w:rsidRDefault="008365F5" w:rsidP="008365F5">
      <w:pPr>
        <w:pStyle w:val="Heading2"/>
        <w:rPr>
          <w:lang w:val="fr-CA"/>
        </w:rPr>
      </w:pPr>
      <w:bookmarkStart w:id="3" w:name="_Toc25095960"/>
      <w:bookmarkStart w:id="4" w:name="_Toc26287959"/>
      <w:r w:rsidRPr="007550D0">
        <w:rPr>
          <w:lang w:val="fr-CA"/>
        </w:rPr>
        <w:t>1.1 Qu’entend-on par défendre vos droits?</w:t>
      </w:r>
      <w:bookmarkEnd w:id="3"/>
      <w:bookmarkEnd w:id="4"/>
    </w:p>
    <w:p w14:paraId="2ADD3005" w14:textId="77777777" w:rsidR="008365F5" w:rsidRPr="007550D0" w:rsidRDefault="008365F5" w:rsidP="008365F5">
      <w:pPr>
        <w:pStyle w:val="BodyCopy"/>
        <w:rPr>
          <w:lang w:val="fr-CA"/>
        </w:rPr>
      </w:pPr>
      <w:r w:rsidRPr="007550D0">
        <w:rPr>
          <w:lang w:val="fr-CA"/>
        </w:rPr>
        <w:t>Par « </w:t>
      </w:r>
      <w:r w:rsidRPr="007550D0">
        <w:rPr>
          <w:b/>
          <w:lang w:val="fr-CA"/>
        </w:rPr>
        <w:t>défense de droits</w:t>
      </w:r>
      <w:r w:rsidRPr="007550D0">
        <w:rPr>
          <w:lang w:val="fr-CA"/>
        </w:rPr>
        <w:t> » s’entend l’action de persuader d’autres personnes de changer leurs attitudes, leurs prises de position ou leurs pratiques relativement à un enjeu qui vous tient à cœur. La défense de droits peut viser divers objectifs, par exemple sensibiliser le public, convaincre une entreprise de modifier une pratique commerciale ou faire adopter une nouvelle loi.</w:t>
      </w:r>
    </w:p>
    <w:p w14:paraId="02880829" w14:textId="77777777" w:rsidR="008365F5" w:rsidRPr="007550D0" w:rsidRDefault="008365F5" w:rsidP="008365F5">
      <w:pPr>
        <w:contextualSpacing/>
        <w:rPr>
          <w:lang w:val="fr-CA"/>
        </w:rPr>
      </w:pPr>
      <w:r w:rsidRPr="007550D0">
        <w:rPr>
          <w:lang w:val="fr-CA"/>
        </w:rPr>
        <w:t>Par « </w:t>
      </w:r>
      <w:r w:rsidRPr="007550D0">
        <w:rPr>
          <w:b/>
          <w:lang w:val="fr-CA"/>
        </w:rPr>
        <w:t>défense de vos droits</w:t>
      </w:r>
      <w:r w:rsidRPr="007550D0">
        <w:rPr>
          <w:lang w:val="fr-CA"/>
        </w:rPr>
        <w:t> » s’entend l’action de persuader d’autres personnes de changer leurs attitudes, leurs prises de position ou leurs pratiques relativement à une situation qui vous concerne personnellement. En défendant vos droits, votre objectif est d’améliorer votre situation ou de vous assurer de recevoir un traitement juste.</w:t>
      </w:r>
    </w:p>
    <w:p w14:paraId="37ADC64A" w14:textId="77777777" w:rsidR="008365F5" w:rsidRPr="007550D0" w:rsidRDefault="008365F5" w:rsidP="008365F5">
      <w:pPr>
        <w:pStyle w:val="BodyCopy"/>
        <w:rPr>
          <w:lang w:val="fr-CA"/>
        </w:rPr>
      </w:pPr>
      <w:r w:rsidRPr="007550D0">
        <w:rPr>
          <w:lang w:val="fr-CA"/>
        </w:rPr>
        <w:t xml:space="preserve">La défense de vos droits </w:t>
      </w:r>
      <w:r w:rsidRPr="007550D0">
        <w:rPr>
          <w:b/>
          <w:lang w:val="fr-CA"/>
        </w:rPr>
        <w:t>ne</w:t>
      </w:r>
      <w:r w:rsidRPr="007550D0">
        <w:rPr>
          <w:lang w:val="fr-CA"/>
        </w:rPr>
        <w:t xml:space="preserve"> signifie </w:t>
      </w:r>
      <w:r w:rsidRPr="007550D0">
        <w:rPr>
          <w:b/>
          <w:lang w:val="fr-CA"/>
        </w:rPr>
        <w:t>pas</w:t>
      </w:r>
      <w:r w:rsidRPr="007550D0">
        <w:rPr>
          <w:lang w:val="fr-CA"/>
        </w:rPr>
        <w:t xml:space="preserve"> que vous agissez nécessairement sans aide. Si vous êtes dans une situation difficile, il est probable que de nombreuses autres personnes aient vécu des situations similaires dans le passé et aient acquis de précieuses connaissances ainsi qu’une expérience fort pertinente qui pourraient vous être utiles. Vous pourriez être surpris d’apprendre qu’il existe une pléthore de ressources, de programmes et d’organisations pouvant venir en aide à des personnes dans votre situation.</w:t>
      </w:r>
    </w:p>
    <w:p w14:paraId="209CE3F9" w14:textId="77777777" w:rsidR="008365F5" w:rsidRPr="007550D0" w:rsidRDefault="008365F5" w:rsidP="008365F5">
      <w:pPr>
        <w:contextualSpacing/>
        <w:rPr>
          <w:lang w:val="fr-CA"/>
        </w:rPr>
      </w:pPr>
      <w:r w:rsidRPr="007550D0">
        <w:rPr>
          <w:lang w:val="fr-CA"/>
        </w:rPr>
        <w:t xml:space="preserve">De plus, il existe de nombreuses ressources éducatives d’excellente qualité pour vous aider à développer vos aptitudes à défendre vos droits. Ces aptitudes incluent les suivantes : </w:t>
      </w:r>
    </w:p>
    <w:p w14:paraId="3DE27ED4" w14:textId="77777777" w:rsidR="008365F5" w:rsidRPr="007550D0" w:rsidRDefault="008365F5" w:rsidP="008365F5">
      <w:pPr>
        <w:pStyle w:val="ListParagraph"/>
        <w:numPr>
          <w:ilvl w:val="0"/>
          <w:numId w:val="34"/>
        </w:numPr>
        <w:contextualSpacing/>
        <w:rPr>
          <w:lang w:val="fr-CA"/>
        </w:rPr>
      </w:pPr>
      <w:r w:rsidRPr="007550D0">
        <w:rPr>
          <w:lang w:val="fr-CA"/>
        </w:rPr>
        <w:t>Définir les problèmes;</w:t>
      </w:r>
    </w:p>
    <w:p w14:paraId="35286DC6" w14:textId="77777777" w:rsidR="008365F5" w:rsidRPr="007550D0" w:rsidRDefault="008365F5" w:rsidP="008365F5">
      <w:pPr>
        <w:pStyle w:val="ListParagraph"/>
        <w:numPr>
          <w:ilvl w:val="0"/>
          <w:numId w:val="34"/>
        </w:numPr>
        <w:contextualSpacing/>
        <w:rPr>
          <w:lang w:val="fr-CA"/>
        </w:rPr>
      </w:pPr>
      <w:r w:rsidRPr="007550D0">
        <w:rPr>
          <w:lang w:val="fr-CA"/>
        </w:rPr>
        <w:t xml:space="preserve">Établir vos objectifs; </w:t>
      </w:r>
    </w:p>
    <w:p w14:paraId="6B0807D7" w14:textId="77777777" w:rsidR="008365F5" w:rsidRPr="007550D0" w:rsidRDefault="008365F5" w:rsidP="008365F5">
      <w:pPr>
        <w:pStyle w:val="ListParagraph"/>
        <w:numPr>
          <w:ilvl w:val="0"/>
          <w:numId w:val="33"/>
        </w:numPr>
        <w:contextualSpacing/>
        <w:rPr>
          <w:lang w:val="fr-CA"/>
        </w:rPr>
      </w:pPr>
      <w:r w:rsidRPr="007550D0">
        <w:rPr>
          <w:lang w:val="fr-CA"/>
        </w:rPr>
        <w:t>Élaborer un plan ou une stratégie de défense;</w:t>
      </w:r>
    </w:p>
    <w:p w14:paraId="2E21A4D0" w14:textId="77777777" w:rsidR="008365F5" w:rsidRPr="007550D0" w:rsidRDefault="008365F5" w:rsidP="008365F5">
      <w:pPr>
        <w:pStyle w:val="ListParagraph"/>
        <w:numPr>
          <w:ilvl w:val="0"/>
          <w:numId w:val="33"/>
        </w:numPr>
        <w:contextualSpacing/>
        <w:rPr>
          <w:lang w:val="fr-CA"/>
        </w:rPr>
      </w:pPr>
      <w:r w:rsidRPr="007550D0">
        <w:rPr>
          <w:lang w:val="fr-CA"/>
        </w:rPr>
        <w:t>Rédiger des courriels efficaces;</w:t>
      </w:r>
    </w:p>
    <w:p w14:paraId="5BBC9401" w14:textId="77777777" w:rsidR="008365F5" w:rsidRPr="007550D0" w:rsidRDefault="008365F5" w:rsidP="008365F5">
      <w:pPr>
        <w:pStyle w:val="ListParagraph"/>
        <w:numPr>
          <w:ilvl w:val="0"/>
          <w:numId w:val="33"/>
        </w:numPr>
        <w:contextualSpacing/>
        <w:rPr>
          <w:lang w:val="fr-CA"/>
        </w:rPr>
      </w:pPr>
      <w:r w:rsidRPr="007550D0">
        <w:rPr>
          <w:lang w:val="fr-CA"/>
        </w:rPr>
        <w:t>Parler avec aisance/conviction avec des personnes avec lesquelles vous pouvez être en désaccord.</w:t>
      </w:r>
    </w:p>
    <w:p w14:paraId="6C86DF66" w14:textId="77777777" w:rsidR="008365F5" w:rsidRPr="007550D0" w:rsidRDefault="008365F5" w:rsidP="008365F5">
      <w:pPr>
        <w:contextualSpacing/>
        <w:rPr>
          <w:lang w:val="fr-CA"/>
        </w:rPr>
      </w:pPr>
      <w:r w:rsidRPr="007550D0">
        <w:rPr>
          <w:lang w:val="fr-CA"/>
        </w:rPr>
        <w:t xml:space="preserve">La Fondation INCA Ontario offre des </w:t>
      </w:r>
      <w:hyperlink r:id="rId13" w:history="1">
        <w:r w:rsidRPr="007550D0">
          <w:rPr>
            <w:rStyle w:val="Hyperlink"/>
            <w:lang w:val="fr-CA"/>
          </w:rPr>
          <w:t>ressources de formation</w:t>
        </w:r>
      </w:hyperlink>
      <w:r w:rsidRPr="007550D0">
        <w:rPr>
          <w:lang w:val="fr-CA"/>
        </w:rPr>
        <w:t xml:space="preserve"> qui peuvent vous aider à défendre vos droits plus efficacement.</w:t>
      </w:r>
    </w:p>
    <w:p w14:paraId="0D35419F" w14:textId="77777777" w:rsidR="008365F5" w:rsidRPr="007550D0" w:rsidRDefault="008365F5" w:rsidP="008365F5">
      <w:pPr>
        <w:spacing w:before="0" w:after="0" w:line="240" w:lineRule="auto"/>
        <w:rPr>
          <w:rFonts w:eastAsiaTheme="majorEastAsia" w:cstheme="majorBidi"/>
          <w:b/>
          <w:sz w:val="32"/>
          <w:szCs w:val="32"/>
          <w:lang w:val="fr-CA"/>
        </w:rPr>
      </w:pPr>
      <w:bookmarkStart w:id="5" w:name="_Toc25095961"/>
      <w:r w:rsidRPr="007550D0">
        <w:rPr>
          <w:lang w:val="fr-CA"/>
        </w:rPr>
        <w:lastRenderedPageBreak/>
        <w:br w:type="page"/>
      </w:r>
    </w:p>
    <w:p w14:paraId="4F232416" w14:textId="77777777" w:rsidR="008365F5" w:rsidRPr="007550D0" w:rsidRDefault="008365F5" w:rsidP="008365F5">
      <w:pPr>
        <w:pStyle w:val="Heading2"/>
        <w:ind w:left="0" w:firstLine="0"/>
        <w:rPr>
          <w:lang w:val="fr-CA"/>
        </w:rPr>
      </w:pPr>
      <w:bookmarkStart w:id="6" w:name="_Toc26287960"/>
      <w:r w:rsidRPr="007550D0">
        <w:rPr>
          <w:lang w:val="fr-CA"/>
        </w:rPr>
        <w:lastRenderedPageBreak/>
        <w:t>1.2 En quoi la défense de droits « juridiques » est-elle différente?</w:t>
      </w:r>
      <w:bookmarkEnd w:id="5"/>
      <w:bookmarkEnd w:id="6"/>
    </w:p>
    <w:p w14:paraId="122C4A18" w14:textId="77777777" w:rsidR="008365F5" w:rsidRPr="007550D0" w:rsidRDefault="008365F5" w:rsidP="008365F5">
      <w:pPr>
        <w:pStyle w:val="BodyCopy"/>
        <w:rPr>
          <w:lang w:val="fr-CA"/>
        </w:rPr>
      </w:pPr>
      <w:r w:rsidRPr="007550D0">
        <w:rPr>
          <w:lang w:val="fr-CA"/>
        </w:rPr>
        <w:t>Par « </w:t>
      </w:r>
      <w:r w:rsidRPr="007550D0">
        <w:rPr>
          <w:b/>
          <w:lang w:val="fr-CA"/>
        </w:rPr>
        <w:t>défense de droits juridiques</w:t>
      </w:r>
      <w:r w:rsidRPr="007550D0">
        <w:rPr>
          <w:lang w:val="fr-CA"/>
        </w:rPr>
        <w:t xml:space="preserve"> » s’entend toute forme de défense de droits </w:t>
      </w:r>
      <w:r w:rsidRPr="007550D0">
        <w:rPr>
          <w:b/>
          <w:lang w:val="fr-CA"/>
        </w:rPr>
        <w:t>où il est utile ou important d’avoir une très bonne compréhension du droit</w:t>
      </w:r>
      <w:r w:rsidRPr="007550D0">
        <w:rPr>
          <w:lang w:val="fr-CA"/>
        </w:rPr>
        <w:t>.</w:t>
      </w:r>
    </w:p>
    <w:p w14:paraId="482335FD" w14:textId="77777777" w:rsidR="008365F5" w:rsidRPr="007550D0" w:rsidRDefault="008365F5" w:rsidP="008365F5">
      <w:pPr>
        <w:pStyle w:val="BodyCopy"/>
        <w:rPr>
          <w:lang w:val="fr-CA"/>
        </w:rPr>
      </w:pPr>
      <w:r w:rsidRPr="007550D0">
        <w:rPr>
          <w:lang w:val="fr-CA"/>
        </w:rPr>
        <w:t xml:space="preserve">La défense de droits juridiques est différente de toute autre forme de défense de droits à </w:t>
      </w:r>
      <w:r w:rsidRPr="007550D0">
        <w:rPr>
          <w:b/>
          <w:lang w:val="fr-CA"/>
        </w:rPr>
        <w:t>un égard critique </w:t>
      </w:r>
      <w:r w:rsidRPr="007550D0">
        <w:rPr>
          <w:bCs/>
          <w:lang w:val="fr-CA"/>
        </w:rPr>
        <w:t xml:space="preserve">: </w:t>
      </w:r>
      <w:r w:rsidRPr="007550D0">
        <w:rPr>
          <w:lang w:val="fr-CA"/>
        </w:rPr>
        <w:t xml:space="preserve">comme le droit peut s’avérer une matière très difficile et complexe, </w:t>
      </w:r>
      <w:r w:rsidRPr="007550D0">
        <w:rPr>
          <w:b/>
          <w:lang w:val="fr-CA"/>
        </w:rPr>
        <w:t>vous allez avoir besoin d’aide</w:t>
      </w:r>
      <w:r w:rsidRPr="007550D0">
        <w:rPr>
          <w:lang w:val="fr-CA"/>
        </w:rPr>
        <w:t xml:space="preserve"> à trouver de l’information juridique générale et à accéder à des services juridiques.</w:t>
      </w:r>
    </w:p>
    <w:p w14:paraId="09DAF864" w14:textId="77777777" w:rsidR="008365F5" w:rsidRPr="007550D0" w:rsidRDefault="008365F5" w:rsidP="008365F5">
      <w:pPr>
        <w:pStyle w:val="BodyCopy"/>
        <w:rPr>
          <w:lang w:val="fr-CA"/>
        </w:rPr>
      </w:pPr>
      <w:r w:rsidRPr="007550D0">
        <w:rPr>
          <w:lang w:val="fr-CA"/>
        </w:rPr>
        <w:t xml:space="preserve">Des personnes en qui vous avez confiance – comme des amis, des membres de la famille, des travailleurs communautaires ou des employés d’organismes sans but lucratif – peuvent vous aider à trouver de </w:t>
      </w:r>
      <w:r w:rsidRPr="007550D0">
        <w:rPr>
          <w:b/>
          <w:lang w:val="fr-CA"/>
        </w:rPr>
        <w:t>l’information juridique générale</w:t>
      </w:r>
      <w:r w:rsidRPr="007550D0">
        <w:rPr>
          <w:lang w:val="fr-CA"/>
        </w:rPr>
        <w:t>. Ces personnes peuvent aussi vous aider à appliquer des « compétences juridiques essentielles » à votre situation (</w:t>
      </w:r>
      <w:r w:rsidRPr="007550D0">
        <w:rPr>
          <w:bCs/>
          <w:lang w:val="fr-CA"/>
        </w:rPr>
        <w:t xml:space="preserve">lire la description </w:t>
      </w:r>
      <w:hyperlink w:anchor="_1.4_Legal_Life" w:history="1">
        <w:r w:rsidRPr="007550D0">
          <w:rPr>
            <w:rStyle w:val="Hyperlink"/>
            <w:bCs/>
            <w:lang w:val="fr-CA"/>
          </w:rPr>
          <w:t>ci-dessous</w:t>
        </w:r>
      </w:hyperlink>
      <w:r w:rsidRPr="007550D0">
        <w:rPr>
          <w:lang w:val="fr-CA"/>
        </w:rPr>
        <w:t>) et à vous mettre en contact avec des prestataires de services juridiques.</w:t>
      </w:r>
    </w:p>
    <w:p w14:paraId="3077C0C3" w14:textId="77777777" w:rsidR="008365F5" w:rsidRPr="007550D0" w:rsidRDefault="008365F5" w:rsidP="008365F5">
      <w:pPr>
        <w:pStyle w:val="BodyCopy"/>
        <w:rPr>
          <w:b/>
          <w:bCs/>
          <w:lang w:val="fr-CA"/>
        </w:rPr>
      </w:pPr>
      <w:r w:rsidRPr="007550D0">
        <w:rPr>
          <w:lang w:val="fr-CA"/>
        </w:rPr>
        <w:t xml:space="preserve">Seuls des avocats ou des parajuristes qui sont membres en règle du Barreau peuvent vous fournir des </w:t>
      </w:r>
      <w:r w:rsidRPr="007550D0">
        <w:rPr>
          <w:b/>
          <w:lang w:val="fr-CA"/>
        </w:rPr>
        <w:t>services juridiques</w:t>
      </w:r>
      <w:r w:rsidRPr="007550D0">
        <w:rPr>
          <w:lang w:val="fr-CA"/>
        </w:rPr>
        <w:t xml:space="preserve">. Il est </w:t>
      </w:r>
      <w:r w:rsidRPr="007550D0">
        <w:rPr>
          <w:b/>
          <w:lang w:val="fr-CA"/>
        </w:rPr>
        <w:t>illégal</w:t>
      </w:r>
      <w:r w:rsidRPr="007550D0">
        <w:rPr>
          <w:lang w:val="fr-CA"/>
        </w:rPr>
        <w:t xml:space="preserve"> pour quiconque n’est pas membre du Barreau de fournir des services juridiques en Ontario.</w:t>
      </w:r>
    </w:p>
    <w:p w14:paraId="7D2AC7A9" w14:textId="77777777" w:rsidR="008365F5" w:rsidRPr="007550D0" w:rsidRDefault="008365F5" w:rsidP="008365F5">
      <w:pPr>
        <w:pStyle w:val="InformationBox"/>
        <w:rPr>
          <w:lang w:val="fr-CA"/>
        </w:rPr>
      </w:pPr>
      <w:r w:rsidRPr="007550D0">
        <w:rPr>
          <w:lang w:val="fr-CA"/>
        </w:rPr>
        <w:t xml:space="preserve">Les parajuristes fournissent des services juridiques plus limités que ceux fournis par les avocats et leurs services se limitent à quelques domaines du droit. Vous pourrez en apprendre plus sur le type de travail que font les parajuristes en consultant </w:t>
      </w:r>
      <w:hyperlink r:id="rId14" w:history="1">
        <w:r w:rsidRPr="007550D0">
          <w:rPr>
            <w:rStyle w:val="Hyperlink"/>
            <w:lang w:val="fr-CA"/>
          </w:rPr>
          <w:t>cette page Web</w:t>
        </w:r>
      </w:hyperlink>
      <w:r w:rsidRPr="007550D0">
        <w:rPr>
          <w:lang w:val="fr-CA"/>
        </w:rPr>
        <w:t xml:space="preserve"> (en anglais seulement) du Barreau de l’Ontario.</w:t>
      </w:r>
    </w:p>
    <w:p w14:paraId="6D3AA1E4" w14:textId="77777777" w:rsidR="008365F5" w:rsidRPr="007550D0" w:rsidRDefault="008365F5" w:rsidP="008365F5">
      <w:pPr>
        <w:pStyle w:val="Heading2"/>
        <w:rPr>
          <w:lang w:val="fr-CA"/>
        </w:rPr>
      </w:pPr>
      <w:bookmarkStart w:id="7" w:name="_A_Comparison_between"/>
      <w:bookmarkStart w:id="8" w:name="_Toc25095962"/>
      <w:bookmarkStart w:id="9" w:name="_Toc26287961"/>
      <w:bookmarkEnd w:id="7"/>
      <w:r w:rsidRPr="007550D0">
        <w:rPr>
          <w:lang w:val="fr-CA"/>
        </w:rPr>
        <w:t>1.3 Qu’entend-on par « services juridiques »</w:t>
      </w:r>
      <w:bookmarkEnd w:id="8"/>
      <w:r w:rsidRPr="007550D0">
        <w:rPr>
          <w:lang w:val="fr-CA"/>
        </w:rPr>
        <w:t>?</w:t>
      </w:r>
      <w:bookmarkEnd w:id="9"/>
    </w:p>
    <w:p w14:paraId="7D619FA3" w14:textId="77777777" w:rsidR="008365F5" w:rsidRPr="007550D0" w:rsidRDefault="008365F5" w:rsidP="008365F5">
      <w:pPr>
        <w:pStyle w:val="BodyCopy"/>
        <w:rPr>
          <w:lang w:val="fr-CA"/>
        </w:rPr>
      </w:pPr>
      <w:r w:rsidRPr="007550D0">
        <w:rPr>
          <w:lang w:val="fr-CA"/>
        </w:rPr>
        <w:t xml:space="preserve">L’Ontarien moyen n’a </w:t>
      </w:r>
      <w:r w:rsidRPr="007550D0">
        <w:rPr>
          <w:b/>
          <w:lang w:val="fr-CA"/>
        </w:rPr>
        <w:t>probablement pas</w:t>
      </w:r>
      <w:r w:rsidRPr="007550D0">
        <w:rPr>
          <w:lang w:val="fr-CA"/>
        </w:rPr>
        <w:t xml:space="preserve"> eu beaucoup d’interactions avec un avocat. Par conséquent, la plupart des gens n’en savent pas beaucoup sur les deux principaux services qu’offrent les avocats : des « </w:t>
      </w:r>
      <w:r w:rsidRPr="007550D0">
        <w:rPr>
          <w:b/>
          <w:lang w:val="fr-CA"/>
        </w:rPr>
        <w:t>avis juridiques</w:t>
      </w:r>
      <w:r w:rsidRPr="007550D0">
        <w:rPr>
          <w:lang w:val="fr-CA"/>
        </w:rPr>
        <w:t> » et de la « </w:t>
      </w:r>
      <w:r w:rsidRPr="007550D0">
        <w:rPr>
          <w:b/>
          <w:lang w:val="fr-CA"/>
        </w:rPr>
        <w:t>représentation juridique</w:t>
      </w:r>
      <w:r w:rsidRPr="007550D0">
        <w:rPr>
          <w:lang w:val="fr-CA"/>
        </w:rPr>
        <w:t xml:space="preserve"> ». Pour expliquer ces services, nous ferons une analogie entre médecins et avocats. Cette analogie s’est avérée utile puisque la personne moyenne a eu de nombreuses interactions avec un médecin et connaît donc bien les services qu’offrent les médecins. </w:t>
      </w:r>
    </w:p>
    <w:p w14:paraId="25361B24" w14:textId="77777777" w:rsidR="008365F5" w:rsidRPr="007550D0" w:rsidRDefault="008365F5" w:rsidP="008365F5">
      <w:pPr>
        <w:pStyle w:val="BodyCopy"/>
        <w:rPr>
          <w:lang w:val="fr-CA"/>
        </w:rPr>
      </w:pPr>
      <w:r w:rsidRPr="007550D0">
        <w:rPr>
          <w:lang w:val="fr-CA"/>
        </w:rPr>
        <w:lastRenderedPageBreak/>
        <w:t>Les médecins suivent des années de formation spécialisée afin de pouvoir offrir des services médicaux courants comme des examens médicaux et bilans de santé, des diagnostics médicaux, la prescription de médicaments d’ordonnance et la pratique de procédures médicales.</w:t>
      </w:r>
    </w:p>
    <w:p w14:paraId="27BBEF59" w14:textId="5393CBCC" w:rsidR="008365F5" w:rsidRPr="007550D0" w:rsidRDefault="008365F5" w:rsidP="008365F5">
      <w:pPr>
        <w:pStyle w:val="BodyCopy"/>
        <w:rPr>
          <w:lang w:val="fr-CA"/>
        </w:rPr>
      </w:pPr>
      <w:r w:rsidRPr="007550D0">
        <w:rPr>
          <w:lang w:val="fr-CA"/>
        </w:rPr>
        <w:t xml:space="preserve">Si un médecin commet une erreur, il est évident que le patient pourrait être mis en danger. Il est donc facilement compréhensible que </w:t>
      </w:r>
      <w:r w:rsidRPr="007550D0">
        <w:rPr>
          <w:b/>
          <w:lang w:val="fr-CA"/>
        </w:rPr>
        <w:t>seuls</w:t>
      </w:r>
      <w:r w:rsidRPr="007550D0">
        <w:rPr>
          <w:lang w:val="fr-CA"/>
        </w:rPr>
        <w:t xml:space="preserve"> des médecins qualifiés et diplômés p</w:t>
      </w:r>
      <w:r w:rsidR="007203FD">
        <w:rPr>
          <w:lang w:val="fr-CA"/>
        </w:rPr>
        <w:t>uiss</w:t>
      </w:r>
      <w:r w:rsidRPr="007550D0">
        <w:rPr>
          <w:lang w:val="fr-CA"/>
        </w:rPr>
        <w:t>ent offrir certains services médicaux en Ontario.</w:t>
      </w:r>
    </w:p>
    <w:p w14:paraId="6FD9F6CE" w14:textId="77777777" w:rsidR="008365F5" w:rsidRPr="007550D0" w:rsidRDefault="008365F5" w:rsidP="008365F5">
      <w:pPr>
        <w:pStyle w:val="BodyCopy"/>
        <w:rPr>
          <w:lang w:val="fr-CA"/>
        </w:rPr>
      </w:pPr>
      <w:r w:rsidRPr="007550D0">
        <w:rPr>
          <w:lang w:val="fr-CA"/>
        </w:rPr>
        <w:t xml:space="preserve">De même, </w:t>
      </w:r>
      <w:r w:rsidRPr="007550D0">
        <w:rPr>
          <w:b/>
          <w:lang w:val="fr-CA"/>
        </w:rPr>
        <w:t>seuls</w:t>
      </w:r>
      <w:r w:rsidRPr="007550D0">
        <w:rPr>
          <w:lang w:val="fr-CA"/>
        </w:rPr>
        <w:t xml:space="preserve"> des avocats qualifiés et diplômés peuvent offrir des services juridiques en Ontario, car il faut suivre des années de formation spécialisée pour apprendre comment fournir des services juridiques </w:t>
      </w:r>
      <w:r w:rsidRPr="007550D0">
        <w:rPr>
          <w:b/>
          <w:lang w:val="fr-CA"/>
        </w:rPr>
        <w:t>en toute sécurité</w:t>
      </w:r>
      <w:r w:rsidRPr="007550D0">
        <w:rPr>
          <w:lang w:val="fr-CA"/>
        </w:rPr>
        <w:t>.</w:t>
      </w:r>
    </w:p>
    <w:p w14:paraId="17DE35FF" w14:textId="77777777" w:rsidR="008365F5" w:rsidRPr="007550D0" w:rsidRDefault="008365F5" w:rsidP="008365F5">
      <w:pPr>
        <w:pStyle w:val="BodyCopy"/>
        <w:rPr>
          <w:lang w:val="fr-CA"/>
        </w:rPr>
      </w:pPr>
      <w:r w:rsidRPr="007550D0">
        <w:rPr>
          <w:lang w:val="fr-CA"/>
        </w:rPr>
        <w:t>Dans le tableau ci-dessous, nous définissons chaque type de services juridiques et établissons une analogie avec un service médical ayant une fonction semblable. Cette analogie aide à démontrer comment :</w:t>
      </w:r>
    </w:p>
    <w:p w14:paraId="42CA4689" w14:textId="77777777" w:rsidR="008365F5" w:rsidRPr="007550D0" w:rsidRDefault="008365F5" w:rsidP="008365F5">
      <w:pPr>
        <w:pStyle w:val="ListParagraph"/>
        <w:rPr>
          <w:lang w:val="fr-CA"/>
        </w:rPr>
      </w:pPr>
      <w:r w:rsidRPr="007550D0">
        <w:rPr>
          <w:lang w:val="fr-CA"/>
        </w:rPr>
        <w:t>les services juridiques protègent vos droits juridiques au même titre que des services médicaux protègent votre santé;</w:t>
      </w:r>
    </w:p>
    <w:p w14:paraId="6500D9DF" w14:textId="77777777" w:rsidR="008365F5" w:rsidRPr="007550D0" w:rsidRDefault="008365F5" w:rsidP="008365F5">
      <w:pPr>
        <w:pStyle w:val="ListParagraph"/>
        <w:rPr>
          <w:lang w:val="fr-CA"/>
        </w:rPr>
      </w:pPr>
      <w:r w:rsidRPr="007550D0">
        <w:rPr>
          <w:lang w:val="fr-CA"/>
        </w:rPr>
        <w:t>à l’instar des risques que court un patient si des services médicaux ne sont pas fournis correctement, votre problème juridique peut devenir beaucoup plus grave si les services juridiques que vous recevez ne sont pas fournis correctement.</w:t>
      </w:r>
    </w:p>
    <w:p w14:paraId="6CB333A0" w14:textId="77777777" w:rsidR="008365F5" w:rsidRPr="007550D0" w:rsidRDefault="008365F5" w:rsidP="008365F5">
      <w:pPr>
        <w:pStyle w:val="ListParagraph"/>
        <w:numPr>
          <w:ilvl w:val="0"/>
          <w:numId w:val="0"/>
        </w:numPr>
        <w:ind w:left="714"/>
        <w:rPr>
          <w:lang w:val="fr-CA"/>
        </w:rPr>
      </w:pPr>
    </w:p>
    <w:tbl>
      <w:tblPr>
        <w:tblStyle w:val="TableGrid"/>
        <w:tblW w:w="0" w:type="auto"/>
        <w:tblLook w:val="04A0" w:firstRow="1" w:lastRow="0" w:firstColumn="1" w:lastColumn="0" w:noHBand="0" w:noVBand="1"/>
      </w:tblPr>
      <w:tblGrid>
        <w:gridCol w:w="4673"/>
        <w:gridCol w:w="5245"/>
      </w:tblGrid>
      <w:tr w:rsidR="008365F5" w:rsidRPr="00A758DD" w14:paraId="571E925A" w14:textId="77777777" w:rsidTr="007550D0">
        <w:tc>
          <w:tcPr>
            <w:tcW w:w="4673" w:type="dxa"/>
            <w:shd w:val="clear" w:color="auto" w:fill="F2F2F2" w:themeFill="background1" w:themeFillShade="F2"/>
          </w:tcPr>
          <w:p w14:paraId="31D06561" w14:textId="77777777" w:rsidR="008365F5" w:rsidRPr="007550D0" w:rsidRDefault="008365F5" w:rsidP="007550D0">
            <w:pPr>
              <w:rPr>
                <w:lang w:val="fr-CA"/>
              </w:rPr>
            </w:pPr>
            <w:r w:rsidRPr="007550D0">
              <w:rPr>
                <w:lang w:val="fr-CA"/>
              </w:rPr>
              <w:t>Description d’un service juridique</w:t>
            </w:r>
          </w:p>
        </w:tc>
        <w:tc>
          <w:tcPr>
            <w:tcW w:w="5245" w:type="dxa"/>
            <w:shd w:val="clear" w:color="auto" w:fill="F2F2F2" w:themeFill="background1" w:themeFillShade="F2"/>
          </w:tcPr>
          <w:p w14:paraId="22CE1594" w14:textId="77777777" w:rsidR="008365F5" w:rsidRPr="007550D0" w:rsidRDefault="008365F5" w:rsidP="007550D0">
            <w:pPr>
              <w:rPr>
                <w:lang w:val="fr-CA"/>
              </w:rPr>
            </w:pPr>
            <w:r w:rsidRPr="007550D0">
              <w:rPr>
                <w:lang w:val="fr-CA"/>
              </w:rPr>
              <w:t>Analogie avec un service médical</w:t>
            </w:r>
          </w:p>
        </w:tc>
      </w:tr>
      <w:tr w:rsidR="008365F5" w:rsidRPr="00A758DD" w14:paraId="65B79267" w14:textId="77777777" w:rsidTr="007550D0">
        <w:tc>
          <w:tcPr>
            <w:tcW w:w="4673" w:type="dxa"/>
          </w:tcPr>
          <w:p w14:paraId="4AE15A64" w14:textId="77777777" w:rsidR="008365F5" w:rsidRPr="007550D0" w:rsidRDefault="008365F5" w:rsidP="007550D0">
            <w:pPr>
              <w:rPr>
                <w:lang w:val="fr-CA"/>
              </w:rPr>
            </w:pPr>
            <w:r w:rsidRPr="007550D0">
              <w:rPr>
                <w:lang w:val="fr-CA"/>
              </w:rPr>
              <w:t>Un avocat applique la loi à la situation d’un client afin de déterminer les droits et les obligations juridiques dudit client (il « </w:t>
            </w:r>
            <w:r w:rsidRPr="007550D0">
              <w:rPr>
                <w:b/>
                <w:lang w:val="fr-CA"/>
              </w:rPr>
              <w:t>fournit un avis juridique</w:t>
            </w:r>
            <w:r w:rsidRPr="007550D0">
              <w:rPr>
                <w:lang w:val="fr-CA"/>
              </w:rPr>
              <w:t xml:space="preserve"> »). </w:t>
            </w:r>
          </w:p>
        </w:tc>
        <w:tc>
          <w:tcPr>
            <w:tcW w:w="5245" w:type="dxa"/>
          </w:tcPr>
          <w:p w14:paraId="4255840C" w14:textId="77777777" w:rsidR="008365F5" w:rsidRPr="007550D0" w:rsidRDefault="008365F5" w:rsidP="007550D0">
            <w:pPr>
              <w:rPr>
                <w:lang w:val="fr-CA"/>
              </w:rPr>
            </w:pPr>
            <w:r w:rsidRPr="007550D0">
              <w:rPr>
                <w:lang w:val="fr-CA"/>
              </w:rPr>
              <w:t>Un médecin procède à l’examen physique détaillé d’un patient pour déterminer les types de troubles médicaux dont il souffre.</w:t>
            </w:r>
          </w:p>
        </w:tc>
      </w:tr>
      <w:tr w:rsidR="008365F5" w:rsidRPr="00A758DD" w14:paraId="68438182" w14:textId="77777777" w:rsidTr="007550D0">
        <w:tc>
          <w:tcPr>
            <w:tcW w:w="4673" w:type="dxa"/>
          </w:tcPr>
          <w:p w14:paraId="4E7875A6" w14:textId="77777777" w:rsidR="008365F5" w:rsidRPr="007550D0" w:rsidRDefault="008365F5" w:rsidP="007550D0">
            <w:pPr>
              <w:rPr>
                <w:lang w:val="fr-CA"/>
              </w:rPr>
            </w:pPr>
            <w:r w:rsidRPr="007550D0">
              <w:rPr>
                <w:lang w:val="fr-CA"/>
              </w:rPr>
              <w:t xml:space="preserve">Après avoir appliqué la loi à la situation d’un client, l’avocat recommande au client des actions judiciaires qu’il peut prendre </w:t>
            </w:r>
            <w:r w:rsidRPr="007550D0">
              <w:rPr>
                <w:lang w:val="fr-CA"/>
              </w:rPr>
              <w:lastRenderedPageBreak/>
              <w:t>pour atteindre ses objectifs (il « </w:t>
            </w:r>
            <w:r w:rsidRPr="007550D0">
              <w:rPr>
                <w:b/>
                <w:lang w:val="fr-CA"/>
              </w:rPr>
              <w:t>fournit un avis juridique</w:t>
            </w:r>
            <w:r w:rsidRPr="007550D0">
              <w:rPr>
                <w:lang w:val="fr-CA"/>
              </w:rPr>
              <w:t> »).</w:t>
            </w:r>
          </w:p>
        </w:tc>
        <w:tc>
          <w:tcPr>
            <w:tcW w:w="5245" w:type="dxa"/>
          </w:tcPr>
          <w:p w14:paraId="7E464149" w14:textId="77777777" w:rsidR="008365F5" w:rsidRPr="007550D0" w:rsidRDefault="008365F5" w:rsidP="007550D0">
            <w:pPr>
              <w:rPr>
                <w:lang w:val="fr-CA"/>
              </w:rPr>
            </w:pPr>
            <w:r w:rsidRPr="007550D0">
              <w:rPr>
                <w:lang w:val="fr-CA"/>
              </w:rPr>
              <w:lastRenderedPageBreak/>
              <w:t xml:space="preserve">Après avoir établi un diagnostic médical pour un patient, le médecin recommande des options de traitement qui permettraient au </w:t>
            </w:r>
            <w:r w:rsidRPr="007550D0">
              <w:rPr>
                <w:lang w:val="fr-CA"/>
              </w:rPr>
              <w:lastRenderedPageBreak/>
              <w:t xml:space="preserve">patient d’améliorer son état de santé – la prise de médicaments, par exemple. </w:t>
            </w:r>
          </w:p>
        </w:tc>
      </w:tr>
      <w:tr w:rsidR="008365F5" w:rsidRPr="00A758DD" w14:paraId="081B772B" w14:textId="77777777" w:rsidTr="007550D0">
        <w:tc>
          <w:tcPr>
            <w:tcW w:w="4673" w:type="dxa"/>
          </w:tcPr>
          <w:p w14:paraId="00CC38F7" w14:textId="77777777" w:rsidR="008365F5" w:rsidRPr="007550D0" w:rsidRDefault="008365F5" w:rsidP="007550D0">
            <w:pPr>
              <w:rPr>
                <w:lang w:val="fr-CA"/>
              </w:rPr>
            </w:pPr>
            <w:r w:rsidRPr="007550D0">
              <w:rPr>
                <w:lang w:val="fr-CA"/>
              </w:rPr>
              <w:lastRenderedPageBreak/>
              <w:t>Un avocat agit comme le représentant juridique d’un client pour aider ce dernier à atteindre ses objectifs. Par exemple, l’avocat rédige des lettres, dépose des requêtes ou se présente au tribunal au nom du client (il « </w:t>
            </w:r>
            <w:r w:rsidRPr="007550D0">
              <w:rPr>
                <w:b/>
                <w:lang w:val="fr-CA"/>
              </w:rPr>
              <w:t>fournit des services de représentation juridique</w:t>
            </w:r>
            <w:r w:rsidRPr="007550D0">
              <w:rPr>
                <w:lang w:val="fr-CA"/>
              </w:rPr>
              <w:t> »).</w:t>
            </w:r>
          </w:p>
        </w:tc>
        <w:tc>
          <w:tcPr>
            <w:tcW w:w="5245" w:type="dxa"/>
          </w:tcPr>
          <w:p w14:paraId="35B1FBF3" w14:textId="77777777" w:rsidR="008365F5" w:rsidRPr="007550D0" w:rsidRDefault="008365F5" w:rsidP="007550D0">
            <w:pPr>
              <w:rPr>
                <w:lang w:val="fr-CA"/>
              </w:rPr>
            </w:pPr>
            <w:r w:rsidRPr="007550D0">
              <w:rPr>
                <w:lang w:val="fr-CA"/>
              </w:rPr>
              <w:t>Un médecin pratique une procédure médicale donnée sur un patient dans l’optique d’améliorer l’état de santé dudit patient – une intervention chirurgicale, par exemple.</w:t>
            </w:r>
          </w:p>
        </w:tc>
      </w:tr>
    </w:tbl>
    <w:p w14:paraId="20B75C0E" w14:textId="77777777" w:rsidR="008365F5" w:rsidRPr="007550D0" w:rsidRDefault="008365F5" w:rsidP="008365F5">
      <w:pPr>
        <w:pStyle w:val="Heading2"/>
        <w:rPr>
          <w:lang w:val="fr-CA"/>
        </w:rPr>
      </w:pPr>
      <w:bookmarkStart w:id="10" w:name="_1.5_Legal_Life"/>
      <w:bookmarkStart w:id="11" w:name="_1.4_Legal_Life"/>
      <w:bookmarkStart w:id="12" w:name="_Toc25095963"/>
      <w:bookmarkStart w:id="13" w:name="_Toc26287962"/>
      <w:bookmarkEnd w:id="10"/>
      <w:bookmarkEnd w:id="11"/>
      <w:r w:rsidRPr="007550D0">
        <w:rPr>
          <w:lang w:val="fr-CA"/>
        </w:rPr>
        <w:t xml:space="preserve">1.4 </w:t>
      </w:r>
      <w:bookmarkEnd w:id="12"/>
      <w:r w:rsidRPr="007550D0">
        <w:rPr>
          <w:lang w:val="fr-CA"/>
        </w:rPr>
        <w:t>Compétences juridiques essentielles</w:t>
      </w:r>
      <w:bookmarkEnd w:id="13"/>
    </w:p>
    <w:p w14:paraId="355337BD" w14:textId="77777777" w:rsidR="008365F5" w:rsidRPr="007550D0" w:rsidRDefault="008365F5" w:rsidP="008365F5">
      <w:pPr>
        <w:pStyle w:val="BodyCopy"/>
        <w:rPr>
          <w:lang w:val="fr-CA"/>
        </w:rPr>
      </w:pPr>
      <w:r w:rsidRPr="007550D0">
        <w:rPr>
          <w:lang w:val="fr-CA"/>
        </w:rPr>
        <w:t>Les compétences suivantes sont très importantes lorsque vous composez avec un problème juridique potentiel :</w:t>
      </w:r>
    </w:p>
    <w:p w14:paraId="548E1F68" w14:textId="77777777" w:rsidR="008365F5" w:rsidRPr="007550D0" w:rsidRDefault="008365F5" w:rsidP="008365F5">
      <w:pPr>
        <w:pStyle w:val="ListParagraph"/>
        <w:rPr>
          <w:lang w:val="fr-CA"/>
        </w:rPr>
      </w:pPr>
      <w:r w:rsidRPr="007550D0">
        <w:rPr>
          <w:lang w:val="fr-CA"/>
        </w:rPr>
        <w:t>Savoir mettre les choses par écrit</w:t>
      </w:r>
    </w:p>
    <w:p w14:paraId="6B57B923" w14:textId="77777777" w:rsidR="008365F5" w:rsidRPr="007550D0" w:rsidRDefault="008365F5" w:rsidP="008365F5">
      <w:pPr>
        <w:pStyle w:val="ListParagraph"/>
        <w:rPr>
          <w:lang w:val="fr-CA"/>
        </w:rPr>
      </w:pPr>
      <w:r w:rsidRPr="007550D0">
        <w:rPr>
          <w:lang w:val="fr-CA"/>
        </w:rPr>
        <w:t>Savoir tenir des dossiers détaillés</w:t>
      </w:r>
    </w:p>
    <w:p w14:paraId="1F66642F" w14:textId="77777777" w:rsidR="008365F5" w:rsidRPr="007550D0" w:rsidRDefault="008365F5" w:rsidP="008365F5">
      <w:pPr>
        <w:pStyle w:val="ListParagraph"/>
        <w:rPr>
          <w:lang w:val="fr-CA"/>
        </w:rPr>
      </w:pPr>
      <w:r w:rsidRPr="007550D0">
        <w:rPr>
          <w:lang w:val="fr-CA"/>
        </w:rPr>
        <w:t>Savoir recueillir et organiser des documents</w:t>
      </w:r>
    </w:p>
    <w:p w14:paraId="361E2B47" w14:textId="77777777" w:rsidR="008365F5" w:rsidRPr="007550D0" w:rsidRDefault="008365F5" w:rsidP="008365F5">
      <w:pPr>
        <w:pStyle w:val="ListParagraph"/>
        <w:rPr>
          <w:lang w:val="fr-CA"/>
        </w:rPr>
      </w:pPr>
      <w:r w:rsidRPr="007550D0">
        <w:rPr>
          <w:lang w:val="fr-CA"/>
        </w:rPr>
        <w:t>Savoir rédiger une chronologie claire des événements</w:t>
      </w:r>
    </w:p>
    <w:p w14:paraId="3E6F1238" w14:textId="77777777" w:rsidR="008365F5" w:rsidRPr="007550D0" w:rsidRDefault="008365F5" w:rsidP="008365F5">
      <w:pPr>
        <w:pStyle w:val="ListParagraph"/>
        <w:rPr>
          <w:lang w:val="fr-CA"/>
        </w:rPr>
      </w:pPr>
      <w:r w:rsidRPr="007550D0">
        <w:rPr>
          <w:lang w:val="fr-CA"/>
        </w:rPr>
        <w:t>Savoir prioriser l’information pertinente</w:t>
      </w:r>
    </w:p>
    <w:p w14:paraId="461AB680" w14:textId="77777777" w:rsidR="008365F5" w:rsidRPr="007550D0" w:rsidRDefault="008365F5" w:rsidP="008365F5">
      <w:pPr>
        <w:pStyle w:val="BodyCopy"/>
        <w:spacing w:before="360"/>
        <w:rPr>
          <w:lang w:val="fr-CA"/>
        </w:rPr>
      </w:pPr>
      <w:r w:rsidRPr="007550D0">
        <w:rPr>
          <w:lang w:val="fr-CA"/>
        </w:rPr>
        <w:t>Nous qualifions ces compétences de « </w:t>
      </w:r>
      <w:r w:rsidRPr="007550D0">
        <w:rPr>
          <w:b/>
          <w:lang w:val="fr-CA"/>
        </w:rPr>
        <w:t>compétences juridiques essentielles</w:t>
      </w:r>
      <w:r w:rsidRPr="007550D0">
        <w:rPr>
          <w:lang w:val="fr-CA"/>
        </w:rPr>
        <w:t xml:space="preserve"> », car elles sont essentielles à une défense </w:t>
      </w:r>
      <w:r w:rsidRPr="007550D0">
        <w:rPr>
          <w:b/>
          <w:lang w:val="fr-CA"/>
        </w:rPr>
        <w:t>efficace</w:t>
      </w:r>
      <w:r w:rsidRPr="007550D0">
        <w:rPr>
          <w:lang w:val="fr-CA"/>
        </w:rPr>
        <w:t xml:space="preserve"> de ses droits juridiques.</w:t>
      </w:r>
    </w:p>
    <w:p w14:paraId="09D82345" w14:textId="77777777" w:rsidR="008365F5" w:rsidRPr="007550D0" w:rsidRDefault="008365F5" w:rsidP="008365F5">
      <w:pPr>
        <w:pStyle w:val="InformationBox"/>
        <w:rPr>
          <w:lang w:val="fr-CA"/>
        </w:rPr>
      </w:pPr>
      <w:r w:rsidRPr="007550D0">
        <w:rPr>
          <w:lang w:val="fr-CA"/>
        </w:rPr>
        <w:t xml:space="preserve">Éducation juridique communautaire Ontario a développé d’excellentes </w:t>
      </w:r>
      <w:hyperlink r:id="rId15" w:history="1">
        <w:r w:rsidRPr="007550D0">
          <w:rPr>
            <w:rStyle w:val="Hyperlink"/>
            <w:lang w:val="fr-CA"/>
          </w:rPr>
          <w:t>ressources éducatives</w:t>
        </w:r>
      </w:hyperlink>
      <w:r w:rsidRPr="007550D0">
        <w:rPr>
          <w:lang w:val="fr-CA"/>
        </w:rPr>
        <w:t xml:space="preserve"> qui vous aideront à vous familiariser avec des compétences juridiques essentielles que vous pouvez développer.</w:t>
      </w:r>
    </w:p>
    <w:p w14:paraId="43CDCE94" w14:textId="77777777" w:rsidR="008365F5" w:rsidRPr="007550D0" w:rsidRDefault="008365F5" w:rsidP="008365F5">
      <w:pPr>
        <w:pStyle w:val="BodyCopy"/>
        <w:rPr>
          <w:lang w:val="fr-CA"/>
        </w:rPr>
      </w:pPr>
    </w:p>
    <w:p w14:paraId="497AECAA" w14:textId="77777777" w:rsidR="008365F5" w:rsidRPr="007550D0" w:rsidRDefault="008365F5" w:rsidP="008365F5">
      <w:pPr>
        <w:pStyle w:val="InformationBox"/>
        <w:rPr>
          <w:lang w:val="fr-CA"/>
        </w:rPr>
      </w:pPr>
      <w:r w:rsidRPr="007550D0">
        <w:rPr>
          <w:lang w:val="fr-CA"/>
        </w:rPr>
        <w:lastRenderedPageBreak/>
        <w:t>Appliquer ces compétences à votre situation personnelle peut s’avérer une expérience difficile, stressante et émotionnellement épuisante. Vous devriez toujours envisager de communiquer avec des personnes en qui vous avez confiance – comme des amis, des membres de la famille, des travailleurs communautaires ou les employés d’un organisme sans but lucratif – pour demander de l’aide.</w:t>
      </w:r>
    </w:p>
    <w:p w14:paraId="0BD61AFD" w14:textId="77777777" w:rsidR="008365F5" w:rsidRPr="007550D0" w:rsidRDefault="008365F5" w:rsidP="008365F5">
      <w:pPr>
        <w:pStyle w:val="BodyCopy"/>
        <w:spacing w:before="360"/>
        <w:rPr>
          <w:lang w:val="fr-CA"/>
        </w:rPr>
      </w:pPr>
      <w:r w:rsidRPr="007550D0">
        <w:rPr>
          <w:lang w:val="fr-CA"/>
        </w:rPr>
        <w:t xml:space="preserve">Les compétences juridiques essentielles sont surtout importantes aux </w:t>
      </w:r>
      <w:r w:rsidRPr="007550D0">
        <w:rPr>
          <w:b/>
          <w:lang w:val="fr-CA"/>
        </w:rPr>
        <w:t>premiers stades</w:t>
      </w:r>
      <w:r w:rsidRPr="007550D0">
        <w:rPr>
          <w:lang w:val="fr-CA"/>
        </w:rPr>
        <w:t xml:space="preserve"> de la défense de vos droits, lorsque vous commencez à vous rendre compte que quelque chose ne tourne pas rond ou est injuste dans votre situation actuelle. Par exemple : </w:t>
      </w:r>
    </w:p>
    <w:p w14:paraId="2FD61E99" w14:textId="77777777" w:rsidR="008365F5" w:rsidRPr="007550D0" w:rsidRDefault="008365F5" w:rsidP="008365F5">
      <w:pPr>
        <w:pStyle w:val="ListParagraph"/>
        <w:rPr>
          <w:lang w:val="fr-CA"/>
        </w:rPr>
      </w:pPr>
      <w:r w:rsidRPr="007550D0">
        <w:rPr>
          <w:lang w:val="fr-CA"/>
        </w:rPr>
        <w:t>tenir des dossiers détaillés peut faciliter votre réflexion sur votre situation;</w:t>
      </w:r>
    </w:p>
    <w:p w14:paraId="4460A062" w14:textId="77777777" w:rsidR="008365F5" w:rsidRPr="007550D0" w:rsidRDefault="008365F5" w:rsidP="008365F5">
      <w:pPr>
        <w:pStyle w:val="ListParagraph"/>
        <w:rPr>
          <w:lang w:val="fr-CA"/>
        </w:rPr>
      </w:pPr>
      <w:r w:rsidRPr="007550D0">
        <w:rPr>
          <w:lang w:val="fr-CA"/>
        </w:rPr>
        <w:t xml:space="preserve">rédiger une chronologie claire peut vous aider à communiquer efficacement avec d’autres. </w:t>
      </w:r>
    </w:p>
    <w:p w14:paraId="49F5B069" w14:textId="77777777" w:rsidR="008365F5" w:rsidRPr="007550D0" w:rsidRDefault="008365F5" w:rsidP="008365F5">
      <w:pPr>
        <w:rPr>
          <w:lang w:val="fr-CA"/>
        </w:rPr>
      </w:pPr>
      <w:r w:rsidRPr="007550D0">
        <w:rPr>
          <w:lang w:val="fr-CA"/>
        </w:rPr>
        <w:t>En recourant à ces compétences, vous serez en meilleure position de résoudre des problèmes potentiels avant qu’ils ne puissent s’aggraver.</w:t>
      </w:r>
    </w:p>
    <w:p w14:paraId="717D79B1" w14:textId="77777777" w:rsidR="008365F5" w:rsidRPr="007550D0" w:rsidRDefault="008365F5" w:rsidP="008365F5">
      <w:pPr>
        <w:pStyle w:val="BodyCopy"/>
        <w:rPr>
          <w:lang w:val="fr-CA"/>
        </w:rPr>
      </w:pPr>
      <w:r w:rsidRPr="007550D0">
        <w:rPr>
          <w:lang w:val="fr-CA"/>
        </w:rPr>
        <w:t xml:space="preserve">Enfin, il est important d’utiliser ces compétences </w:t>
      </w:r>
      <w:r w:rsidRPr="007550D0">
        <w:rPr>
          <w:b/>
          <w:lang w:val="fr-CA"/>
        </w:rPr>
        <w:t>avant</w:t>
      </w:r>
      <w:r w:rsidRPr="007550D0">
        <w:rPr>
          <w:lang w:val="fr-CA"/>
        </w:rPr>
        <w:t xml:space="preserve"> de consulter un avocat. Puisque les services des avocats coûtent très cher, vous pourrez en tirer plus de vos rencontres si vous vous préparez dans la pleine mesure possible avant la rencontre. Vous trouverez plus d’information sur comment vous préparer à rencontrer un avocat dans la </w:t>
      </w:r>
      <w:hyperlink w:anchor="_2.2_Find_a" w:history="1">
        <w:r w:rsidRPr="007550D0">
          <w:rPr>
            <w:rStyle w:val="Hyperlink"/>
            <w:lang w:val="fr-CA"/>
          </w:rPr>
          <w:t>section suivante</w:t>
        </w:r>
      </w:hyperlink>
      <w:r w:rsidRPr="007550D0">
        <w:rPr>
          <w:lang w:val="fr-CA"/>
        </w:rPr>
        <w:t>.</w:t>
      </w:r>
      <w:bookmarkStart w:id="14" w:name="_My_Legal_Rights"/>
      <w:bookmarkEnd w:id="14"/>
    </w:p>
    <w:p w14:paraId="75B27B6D" w14:textId="77777777" w:rsidR="008365F5" w:rsidRPr="007550D0" w:rsidRDefault="008365F5" w:rsidP="008365F5">
      <w:pPr>
        <w:pStyle w:val="Heading2"/>
        <w:rPr>
          <w:lang w:val="fr-CA"/>
        </w:rPr>
      </w:pPr>
      <w:bookmarkStart w:id="15" w:name="_Toc25095964"/>
      <w:bookmarkStart w:id="16" w:name="_Toc26287963"/>
      <w:r w:rsidRPr="007550D0">
        <w:rPr>
          <w:lang w:val="fr-CA"/>
        </w:rPr>
        <w:t>1.5 Cinq grandes idées fausses à propos de la défense de droits juridiques</w:t>
      </w:r>
      <w:bookmarkEnd w:id="15"/>
      <w:bookmarkEnd w:id="16"/>
    </w:p>
    <w:p w14:paraId="5B35F5D0" w14:textId="77777777" w:rsidR="008365F5" w:rsidRPr="007550D0" w:rsidRDefault="008365F5" w:rsidP="008365F5">
      <w:pPr>
        <w:pStyle w:val="Heading3"/>
        <w:ind w:left="360" w:hanging="360"/>
        <w:rPr>
          <w:lang w:val="fr-CA"/>
        </w:rPr>
      </w:pPr>
      <w:bookmarkStart w:id="17" w:name="_Toc26287964"/>
      <w:r w:rsidRPr="007550D0">
        <w:rPr>
          <w:lang w:val="fr-CA"/>
        </w:rPr>
        <w:t>1.</w:t>
      </w:r>
      <w:r w:rsidRPr="007550D0">
        <w:rPr>
          <w:lang w:val="fr-CA"/>
        </w:rPr>
        <w:tab/>
        <w:t>Pour défendre ses droits juridiques, il faut poursuivre quelqu’un en justice</w:t>
      </w:r>
      <w:bookmarkEnd w:id="17"/>
    </w:p>
    <w:p w14:paraId="40241816" w14:textId="77777777" w:rsidR="008365F5" w:rsidRPr="007550D0" w:rsidRDefault="008365F5" w:rsidP="008365F5">
      <w:pPr>
        <w:contextualSpacing/>
        <w:rPr>
          <w:lang w:val="fr-CA"/>
        </w:rPr>
      </w:pPr>
      <w:r w:rsidRPr="007550D0">
        <w:rPr>
          <w:lang w:val="fr-CA"/>
        </w:rPr>
        <w:t xml:space="preserve">Bien que la défense de droits juridiques </w:t>
      </w:r>
      <w:r w:rsidRPr="007550D0">
        <w:rPr>
          <w:b/>
          <w:lang w:val="fr-CA"/>
        </w:rPr>
        <w:t>puisse</w:t>
      </w:r>
      <w:r w:rsidRPr="007550D0">
        <w:rPr>
          <w:lang w:val="fr-CA"/>
        </w:rPr>
        <w:t xml:space="preserve"> vous obliger de faire appel à une cour de justice ou un tribunal, </w:t>
      </w:r>
      <w:r w:rsidRPr="007550D0">
        <w:rPr>
          <w:b/>
          <w:bCs/>
          <w:lang w:val="fr-CA"/>
        </w:rPr>
        <w:t>la plupart des problèmes juridiques ne sont jamais judiciarisés</w:t>
      </w:r>
      <w:r w:rsidRPr="007550D0">
        <w:rPr>
          <w:lang w:val="fr-CA"/>
        </w:rPr>
        <w:t xml:space="preserve">. </w:t>
      </w:r>
    </w:p>
    <w:p w14:paraId="43BCD092" w14:textId="77777777" w:rsidR="008365F5" w:rsidRPr="007550D0" w:rsidRDefault="008365F5" w:rsidP="008365F5">
      <w:pPr>
        <w:pStyle w:val="InformationBox"/>
        <w:rPr>
          <w:lang w:val="fr-CA"/>
        </w:rPr>
      </w:pPr>
      <w:r w:rsidRPr="007550D0">
        <w:rPr>
          <w:lang w:val="fr-CA"/>
        </w:rPr>
        <w:t>Par « </w:t>
      </w:r>
      <w:r w:rsidRPr="007550D0">
        <w:rPr>
          <w:b/>
          <w:lang w:val="fr-CA"/>
        </w:rPr>
        <w:t>judiciarisation</w:t>
      </w:r>
      <w:r w:rsidRPr="007550D0">
        <w:rPr>
          <w:lang w:val="fr-CA"/>
        </w:rPr>
        <w:t xml:space="preserve"> » s’entend l’action de faire rappel à un juge pour régler un différend entre deux parties. </w:t>
      </w:r>
    </w:p>
    <w:p w14:paraId="3D9A3CF1" w14:textId="77777777" w:rsidR="008365F5" w:rsidRPr="007550D0" w:rsidRDefault="008365F5" w:rsidP="008365F5">
      <w:pPr>
        <w:spacing w:before="360"/>
        <w:contextualSpacing/>
        <w:rPr>
          <w:lang w:val="fr-CA"/>
        </w:rPr>
      </w:pPr>
      <w:r w:rsidRPr="007550D0">
        <w:rPr>
          <w:lang w:val="fr-CA"/>
        </w:rPr>
        <w:lastRenderedPageBreak/>
        <w:t>Judiciariser un problème peut s’avérer un processus très coûteux et laborieux qui peut prendre des mois, voire des années, avant de connaître son aboutissement. Par conséquent, la plupart des litiges juridiques sont réglés bien avant leur judiciarisation.</w:t>
      </w:r>
    </w:p>
    <w:p w14:paraId="6120C377" w14:textId="77777777" w:rsidR="008365F5" w:rsidRPr="007550D0" w:rsidRDefault="008365F5" w:rsidP="008365F5">
      <w:pPr>
        <w:pStyle w:val="BodyCopy"/>
        <w:rPr>
          <w:lang w:val="fr-CA"/>
        </w:rPr>
      </w:pPr>
      <w:r w:rsidRPr="007550D0">
        <w:rPr>
          <w:lang w:val="fr-CA"/>
        </w:rPr>
        <w:t>Contrairement à ce qui se passe dans les émissions de télévision, le gros du travail de défense de droits juridiques se fait à l’extérieur de la salle d’audience.</w:t>
      </w:r>
    </w:p>
    <w:p w14:paraId="40F784DF" w14:textId="77777777" w:rsidR="008365F5" w:rsidRPr="007550D0" w:rsidRDefault="008365F5" w:rsidP="008365F5">
      <w:pPr>
        <w:pStyle w:val="BodyCopy"/>
        <w:rPr>
          <w:lang w:val="fr-CA"/>
        </w:rPr>
      </w:pPr>
      <w:r w:rsidRPr="007550D0">
        <w:rPr>
          <w:lang w:val="fr-CA"/>
        </w:rPr>
        <w:t>Cela étant dit, la judiciarisation représente parfois la meilleure option et obtenir gain de cause devant un tribunal peut grandement venir en aide à d’autres personnes se trouvant dans des situations similaires.</w:t>
      </w:r>
    </w:p>
    <w:p w14:paraId="72B13447" w14:textId="77777777" w:rsidR="008365F5" w:rsidRPr="007550D0" w:rsidRDefault="008365F5" w:rsidP="008365F5">
      <w:pPr>
        <w:pStyle w:val="Heading3"/>
        <w:ind w:left="360" w:hanging="360"/>
        <w:rPr>
          <w:lang w:val="fr-CA"/>
        </w:rPr>
      </w:pPr>
      <w:bookmarkStart w:id="18" w:name="_Toc26287965"/>
      <w:r w:rsidRPr="007550D0">
        <w:rPr>
          <w:lang w:val="fr-CA"/>
        </w:rPr>
        <w:t>2.</w:t>
      </w:r>
      <w:r w:rsidRPr="007550D0">
        <w:rPr>
          <w:lang w:val="fr-CA"/>
        </w:rPr>
        <w:tab/>
        <w:t>La défense de droits juridiques laisse nécessairement sous-entendre qu’il existe un litige</w:t>
      </w:r>
      <w:bookmarkEnd w:id="18"/>
    </w:p>
    <w:p w14:paraId="132F7CC2" w14:textId="77777777" w:rsidR="008365F5" w:rsidRPr="007550D0" w:rsidRDefault="008365F5" w:rsidP="008365F5">
      <w:pPr>
        <w:contextualSpacing/>
        <w:rPr>
          <w:lang w:val="fr-CA"/>
        </w:rPr>
      </w:pPr>
      <w:r w:rsidRPr="007550D0">
        <w:rPr>
          <w:lang w:val="fr-CA"/>
        </w:rPr>
        <w:t xml:space="preserve">Bien que la défense de droits juridiques </w:t>
      </w:r>
      <w:r w:rsidRPr="007550D0">
        <w:rPr>
          <w:b/>
          <w:lang w:val="fr-CA"/>
        </w:rPr>
        <w:t>puisse</w:t>
      </w:r>
      <w:r w:rsidRPr="007550D0">
        <w:rPr>
          <w:lang w:val="fr-CA"/>
        </w:rPr>
        <w:t xml:space="preserve"> laisser sous-entendre qu’il existe un litige, </w:t>
      </w:r>
      <w:r w:rsidRPr="007550D0">
        <w:rPr>
          <w:b/>
          <w:lang w:val="fr-CA"/>
        </w:rPr>
        <w:t>la défense de droits juridiques n’est pas nécessairement un processus adversatif</w:t>
      </w:r>
      <w:r w:rsidRPr="007550D0">
        <w:rPr>
          <w:lang w:val="fr-CA"/>
        </w:rPr>
        <w:t>.</w:t>
      </w:r>
    </w:p>
    <w:p w14:paraId="1FD1E6C9" w14:textId="77777777" w:rsidR="008365F5" w:rsidRPr="007550D0" w:rsidRDefault="008365F5" w:rsidP="008365F5">
      <w:pPr>
        <w:pStyle w:val="InformationBox"/>
        <w:rPr>
          <w:lang w:val="fr-CA"/>
        </w:rPr>
      </w:pPr>
      <w:r w:rsidRPr="007550D0">
        <w:rPr>
          <w:lang w:val="fr-CA"/>
        </w:rPr>
        <w:t>Le terme « </w:t>
      </w:r>
      <w:r w:rsidRPr="007550D0">
        <w:rPr>
          <w:b/>
          <w:lang w:val="fr-CA"/>
        </w:rPr>
        <w:t>adversatif</w:t>
      </w:r>
      <w:r w:rsidRPr="007550D0">
        <w:rPr>
          <w:lang w:val="fr-CA"/>
        </w:rPr>
        <w:t> » signifie « avoir un conflit qui oppose deux parties ».</w:t>
      </w:r>
    </w:p>
    <w:p w14:paraId="528F6B5C" w14:textId="77777777" w:rsidR="008365F5" w:rsidRPr="007550D0" w:rsidRDefault="008365F5" w:rsidP="008365F5">
      <w:pPr>
        <w:pStyle w:val="BodyCopy"/>
        <w:spacing w:before="360"/>
        <w:rPr>
          <w:lang w:val="fr-CA"/>
        </w:rPr>
      </w:pPr>
      <w:r w:rsidRPr="007550D0">
        <w:rPr>
          <w:lang w:val="fr-CA"/>
        </w:rPr>
        <w:t xml:space="preserve">En fait, beaucoup de </w:t>
      </w:r>
      <w:r w:rsidRPr="007550D0">
        <w:rPr>
          <w:b/>
          <w:lang w:val="fr-CA"/>
        </w:rPr>
        <w:t>travail important et efficace en matière de défense de droits juridiques n’est pas de nature adversative</w:t>
      </w:r>
      <w:r w:rsidRPr="007550D0">
        <w:rPr>
          <w:lang w:val="fr-CA"/>
        </w:rPr>
        <w:t>, car les parties travaillent ensemble pour résoudre un problème ou un désaccord.</w:t>
      </w:r>
    </w:p>
    <w:p w14:paraId="6316870E" w14:textId="77777777" w:rsidR="008365F5" w:rsidRPr="007550D0" w:rsidRDefault="008365F5" w:rsidP="008365F5">
      <w:pPr>
        <w:pStyle w:val="BodyCopy"/>
        <w:rPr>
          <w:lang w:val="fr-CA"/>
        </w:rPr>
      </w:pPr>
      <w:r w:rsidRPr="007550D0">
        <w:rPr>
          <w:lang w:val="fr-CA"/>
        </w:rPr>
        <w:t>Lorsque vous composez avec un problème juridique potentiel, une bonne approche consiste à entamer une discussion en collaboration avec l’autre partie, puis à progressivement hausser le ton adversatif au besoin. Par exemple, voici une approche que nous suggérons souvent :</w:t>
      </w:r>
    </w:p>
    <w:p w14:paraId="72480DBB" w14:textId="77777777" w:rsidR="008365F5" w:rsidRPr="007550D0" w:rsidRDefault="008365F5" w:rsidP="008365F5">
      <w:pPr>
        <w:pStyle w:val="BodyCopy"/>
        <w:ind w:left="720"/>
        <w:rPr>
          <w:lang w:val="fr-CA"/>
        </w:rPr>
      </w:pPr>
      <w:r w:rsidRPr="007550D0">
        <w:rPr>
          <w:b/>
          <w:bCs/>
          <w:lang w:val="fr-CA"/>
        </w:rPr>
        <w:t>1</w:t>
      </w:r>
      <w:r w:rsidRPr="007550D0">
        <w:rPr>
          <w:b/>
          <w:bCs/>
          <w:vertAlign w:val="superscript"/>
          <w:lang w:val="fr-CA"/>
        </w:rPr>
        <w:t>re</w:t>
      </w:r>
      <w:r w:rsidRPr="007550D0">
        <w:rPr>
          <w:b/>
          <w:bCs/>
          <w:lang w:val="fr-CA"/>
        </w:rPr>
        <w:t xml:space="preserve"> étape : </w:t>
      </w:r>
      <w:r w:rsidRPr="007550D0">
        <w:rPr>
          <w:lang w:val="fr-CA"/>
        </w:rPr>
        <w:t>Efforcez-vous de comprendre les inquiétudes de l’autre partie et essayez de travailler ensemble, dans une optique de collaboration, à la recherche d’une solution.</w:t>
      </w:r>
    </w:p>
    <w:p w14:paraId="5143C37B" w14:textId="77777777" w:rsidR="008365F5" w:rsidRPr="007550D0" w:rsidRDefault="008365F5" w:rsidP="008365F5">
      <w:pPr>
        <w:pStyle w:val="BodyCopy"/>
        <w:ind w:left="720"/>
        <w:rPr>
          <w:lang w:val="fr-CA"/>
        </w:rPr>
      </w:pPr>
      <w:r w:rsidRPr="007550D0">
        <w:rPr>
          <w:b/>
          <w:bCs/>
          <w:lang w:val="fr-CA"/>
        </w:rPr>
        <w:t>2</w:t>
      </w:r>
      <w:r w:rsidRPr="007550D0">
        <w:rPr>
          <w:b/>
          <w:bCs/>
          <w:vertAlign w:val="superscript"/>
          <w:lang w:val="fr-CA"/>
        </w:rPr>
        <w:t>e</w:t>
      </w:r>
      <w:r w:rsidRPr="007550D0">
        <w:rPr>
          <w:b/>
          <w:bCs/>
          <w:lang w:val="fr-CA"/>
        </w:rPr>
        <w:t xml:space="preserve"> étape : </w:t>
      </w:r>
      <w:r w:rsidRPr="007550D0">
        <w:rPr>
          <w:lang w:val="fr-CA"/>
        </w:rPr>
        <w:t>Adoptez un ton plus formel et direct à l’égard de l’autre partie. Assurez-vous de mettre des choses par écrit et d’utiliser un langage plus fort pour exprimer votre désaccord ou votre désir d’en arriver à une solution donnée. De plus, explorez des options moins adversatives qui vous permettraient de régler le différend.</w:t>
      </w:r>
    </w:p>
    <w:p w14:paraId="2FAF2BF6" w14:textId="77777777" w:rsidR="008365F5" w:rsidRPr="007550D0" w:rsidRDefault="008365F5" w:rsidP="008365F5">
      <w:pPr>
        <w:pStyle w:val="InformationBox"/>
        <w:ind w:left="1440"/>
        <w:rPr>
          <w:lang w:val="fr-CA"/>
        </w:rPr>
      </w:pPr>
      <w:r w:rsidRPr="007550D0">
        <w:rPr>
          <w:lang w:val="fr-CA"/>
        </w:rPr>
        <w:lastRenderedPageBreak/>
        <w:t>Par exemple, la « </w:t>
      </w:r>
      <w:r w:rsidRPr="007550D0">
        <w:rPr>
          <w:b/>
          <w:lang w:val="fr-CA"/>
        </w:rPr>
        <w:t>médiation</w:t>
      </w:r>
      <w:r w:rsidRPr="007550D0">
        <w:rPr>
          <w:lang w:val="fr-CA"/>
        </w:rPr>
        <w:t xml:space="preserve"> » est un mécanisme de règlement des différends par lequel une tierce partie neutre aide les deux parties au différend à partager de l’information et les encourage à travailler ensemble à la recherche d’une solution. </w:t>
      </w:r>
    </w:p>
    <w:p w14:paraId="6E3653E2" w14:textId="77777777" w:rsidR="008365F5" w:rsidRPr="007550D0" w:rsidRDefault="008365F5" w:rsidP="008365F5">
      <w:pPr>
        <w:pStyle w:val="BodyCopy"/>
        <w:ind w:left="720"/>
        <w:rPr>
          <w:lang w:val="fr-CA"/>
        </w:rPr>
      </w:pPr>
      <w:r w:rsidRPr="007550D0">
        <w:rPr>
          <w:b/>
          <w:bCs/>
          <w:lang w:val="fr-CA"/>
        </w:rPr>
        <w:t>3</w:t>
      </w:r>
      <w:r w:rsidRPr="007550D0">
        <w:rPr>
          <w:b/>
          <w:bCs/>
          <w:vertAlign w:val="superscript"/>
          <w:lang w:val="fr-CA"/>
        </w:rPr>
        <w:t>e</w:t>
      </w:r>
      <w:r w:rsidRPr="007550D0">
        <w:rPr>
          <w:b/>
          <w:bCs/>
          <w:lang w:val="fr-CA"/>
        </w:rPr>
        <w:t xml:space="preserve"> étape :</w:t>
      </w:r>
      <w:r w:rsidRPr="007550D0">
        <w:rPr>
          <w:lang w:val="fr-CA"/>
        </w:rPr>
        <w:t xml:space="preserve"> Explorez des options adversatives comme intenter une poursuite, par exemple. Toutefois, gardez à l’esprit que la plupart des poursuites ne se rendent jamais au tribunal et sont plutôt réglées par les parties travaillant ensemble.</w:t>
      </w:r>
    </w:p>
    <w:p w14:paraId="353CE4F0" w14:textId="77777777" w:rsidR="008365F5" w:rsidRPr="007550D0" w:rsidRDefault="008365F5" w:rsidP="008365F5">
      <w:pPr>
        <w:pStyle w:val="BodyCopy"/>
        <w:rPr>
          <w:lang w:val="fr-CA"/>
        </w:rPr>
      </w:pPr>
      <w:r w:rsidRPr="007550D0">
        <w:rPr>
          <w:lang w:val="fr-CA"/>
        </w:rPr>
        <w:t xml:space="preserve">Cette approche est </w:t>
      </w:r>
      <w:r w:rsidRPr="007550D0">
        <w:rPr>
          <w:b/>
          <w:bCs/>
          <w:lang w:val="fr-CA"/>
        </w:rPr>
        <w:t>très générale</w:t>
      </w:r>
      <w:r w:rsidRPr="007550D0">
        <w:rPr>
          <w:lang w:val="fr-CA"/>
        </w:rPr>
        <w:t xml:space="preserve"> et ne s’applique pas à tous les types de problèmes. Vous devez toujours solliciter de l’aide lorsque vous avez un problème juridique à régler.</w:t>
      </w:r>
    </w:p>
    <w:p w14:paraId="7C278AF3" w14:textId="77777777" w:rsidR="008365F5" w:rsidRPr="007550D0" w:rsidRDefault="008365F5" w:rsidP="008365F5">
      <w:pPr>
        <w:pStyle w:val="Heading3"/>
        <w:ind w:left="360" w:hanging="360"/>
        <w:rPr>
          <w:lang w:val="fr-CA"/>
        </w:rPr>
      </w:pPr>
      <w:bookmarkStart w:id="19" w:name="_Toc26287966"/>
      <w:r w:rsidRPr="007550D0">
        <w:rPr>
          <w:lang w:val="fr-CA"/>
        </w:rPr>
        <w:t xml:space="preserve">3. </w:t>
      </w:r>
      <w:r w:rsidRPr="007550D0">
        <w:rPr>
          <w:lang w:val="fr-CA"/>
        </w:rPr>
        <w:tab/>
        <w:t>Défendre vos droits juridiques vous oblige d’affirmer haut et fort vos droits juridiques</w:t>
      </w:r>
      <w:bookmarkEnd w:id="19"/>
    </w:p>
    <w:p w14:paraId="140A7C39" w14:textId="77777777" w:rsidR="008365F5" w:rsidRPr="007550D0" w:rsidRDefault="008365F5" w:rsidP="008365F5">
      <w:pPr>
        <w:contextualSpacing/>
        <w:rPr>
          <w:lang w:val="fr-CA"/>
        </w:rPr>
      </w:pPr>
      <w:r w:rsidRPr="007550D0">
        <w:rPr>
          <w:lang w:val="fr-CA"/>
        </w:rPr>
        <w:t xml:space="preserve">Bien qu’une défense efficace de vos droits juridiques </w:t>
      </w:r>
      <w:r w:rsidRPr="007550D0">
        <w:rPr>
          <w:b/>
          <w:lang w:val="fr-CA"/>
        </w:rPr>
        <w:t>puisse</w:t>
      </w:r>
      <w:r w:rsidRPr="007550D0">
        <w:rPr>
          <w:lang w:val="fr-CA"/>
        </w:rPr>
        <w:t xml:space="preserve"> vous obliger d’affirmer haut et fort vos droits juridiques, il y a de bonnes raisons pour lesquelles cela ne devrait pas être votre réponse </w:t>
      </w:r>
      <w:r w:rsidRPr="007550D0">
        <w:rPr>
          <w:b/>
          <w:lang w:val="fr-CA"/>
        </w:rPr>
        <w:t>initiale</w:t>
      </w:r>
      <w:r w:rsidRPr="007550D0">
        <w:rPr>
          <w:lang w:val="fr-CA"/>
        </w:rPr>
        <w:t> :</w:t>
      </w:r>
    </w:p>
    <w:p w14:paraId="714C5891" w14:textId="77777777" w:rsidR="008365F5" w:rsidRPr="007550D0" w:rsidRDefault="008365F5" w:rsidP="008365F5">
      <w:pPr>
        <w:pStyle w:val="BodyCopy"/>
        <w:numPr>
          <w:ilvl w:val="0"/>
          <w:numId w:val="39"/>
        </w:numPr>
        <w:rPr>
          <w:lang w:val="fr-CA"/>
        </w:rPr>
      </w:pPr>
      <w:r w:rsidRPr="007550D0">
        <w:rPr>
          <w:lang w:val="fr-CA"/>
        </w:rPr>
        <w:t>Nombre de problèmes potentiels sont le résultat d’un manque de connaissance ou de formation. Éduquer l’autre partie en matière de la loi est souvent un moyen efficace de résoudre un problème. Cependant, si vous commencez votre discussion avec l’autre partie en affirmant haut et fort vos droits juridiques, cette autre partie risque de se sentir intimidée ou encore de se mettre sur la défensive, ce qui pourrait rompre la communication. Par conséquent, même si vous avez entièrement raison en ce qui concerne vos droits juridiques, il pourrait vous prendre beaucoup plus de temps et d’effort pour en arriver au résultat souhaité.</w:t>
      </w:r>
    </w:p>
    <w:p w14:paraId="18EEA5EB" w14:textId="77777777" w:rsidR="008365F5" w:rsidRPr="007550D0" w:rsidRDefault="008365F5" w:rsidP="008365F5">
      <w:pPr>
        <w:pStyle w:val="BodyCopy"/>
        <w:numPr>
          <w:ilvl w:val="0"/>
          <w:numId w:val="39"/>
        </w:numPr>
        <w:rPr>
          <w:lang w:val="fr-CA"/>
        </w:rPr>
      </w:pPr>
      <w:r w:rsidRPr="007550D0">
        <w:rPr>
          <w:lang w:val="fr-CA"/>
        </w:rPr>
        <w:t xml:space="preserve">Il s’avère souvent très utile de recueillir de l’information de l’autre partie afin de mieux comprendre ses points de vue et de développer le bon plan de défense qui en tient compte. </w:t>
      </w:r>
    </w:p>
    <w:p w14:paraId="165FE9F0" w14:textId="1B35CFCC" w:rsidR="008365F5" w:rsidRPr="007550D0" w:rsidRDefault="008365F5" w:rsidP="008365F5">
      <w:pPr>
        <w:pStyle w:val="InformationBox"/>
        <w:rPr>
          <w:lang w:val="fr-CA"/>
        </w:rPr>
      </w:pPr>
      <w:r w:rsidRPr="007550D0">
        <w:rPr>
          <w:lang w:val="fr-CA"/>
        </w:rPr>
        <w:t xml:space="preserve">Par exemple, si vous demandez un accommodement d’un prestataire de services qui vous répond que cela « n’est pas possible », il vous sera très utile de savoir </w:t>
      </w:r>
      <w:r w:rsidRPr="007550D0">
        <w:rPr>
          <w:b/>
          <w:lang w:val="fr-CA"/>
        </w:rPr>
        <w:t>pourquoi</w:t>
      </w:r>
      <w:r w:rsidRPr="007550D0">
        <w:rPr>
          <w:lang w:val="fr-CA"/>
        </w:rPr>
        <w:t xml:space="preserve"> il juge que cela n’est pas possible. Juge-t-il le coût trop élevé? Si c’est le cas, a-t-il une estimation raisonnable du coût? Pense-t-il qu’il s’agit d’un problème de santé-sécurité? A-t-il une </w:t>
      </w:r>
      <w:r w:rsidRPr="007550D0">
        <w:rPr>
          <w:lang w:val="fr-CA"/>
        </w:rPr>
        <w:lastRenderedPageBreak/>
        <w:t>plainte concurrente relative aux droits de la personne? Si vous réussissez à obtenir des réponses à de telles questions, vous pourrez développer un meilleur plan de défense.</w:t>
      </w:r>
    </w:p>
    <w:p w14:paraId="789E4D30" w14:textId="77777777" w:rsidR="008365F5" w:rsidRPr="007550D0" w:rsidRDefault="008365F5" w:rsidP="008365F5">
      <w:pPr>
        <w:pStyle w:val="BodyCopy"/>
        <w:ind w:left="720"/>
        <w:rPr>
          <w:lang w:val="fr-CA"/>
        </w:rPr>
      </w:pPr>
      <w:r w:rsidRPr="007550D0">
        <w:rPr>
          <w:lang w:val="fr-CA"/>
        </w:rPr>
        <w:t>Encore une fois, si vous commencez votre discussion avec l’autre partie en affirmant haut et fort vos droits juridiques, cette autre partie risque de se sentir intimidée ou encore de se mettre sur la défensive, ce qui pourrait rompre la communication.</w:t>
      </w:r>
    </w:p>
    <w:p w14:paraId="6C0422B2" w14:textId="77777777" w:rsidR="008365F5" w:rsidRPr="007550D0" w:rsidRDefault="008365F5" w:rsidP="008365F5">
      <w:pPr>
        <w:pStyle w:val="Heading3"/>
        <w:ind w:left="360" w:hanging="360"/>
        <w:rPr>
          <w:lang w:val="fr-CA"/>
        </w:rPr>
      </w:pPr>
      <w:bookmarkStart w:id="20" w:name="_Toc26287967"/>
      <w:r w:rsidRPr="007550D0">
        <w:rPr>
          <w:lang w:val="fr-CA"/>
        </w:rPr>
        <w:t>4.</w:t>
      </w:r>
      <w:r w:rsidRPr="007550D0">
        <w:rPr>
          <w:lang w:val="fr-CA"/>
        </w:rPr>
        <w:tab/>
        <w:t>Vous n’avez besoin d’aide juridique qu’</w:t>
      </w:r>
      <w:r w:rsidRPr="007550D0">
        <w:rPr>
          <w:i/>
          <w:lang w:val="fr-CA"/>
        </w:rPr>
        <w:t>après</w:t>
      </w:r>
      <w:r w:rsidRPr="007550D0">
        <w:rPr>
          <w:lang w:val="fr-CA"/>
        </w:rPr>
        <w:t xml:space="preserve"> que vous vous trouvez au cœur d’un différend</w:t>
      </w:r>
      <w:bookmarkEnd w:id="20"/>
    </w:p>
    <w:p w14:paraId="75B3F508" w14:textId="77777777" w:rsidR="008365F5" w:rsidRPr="007550D0" w:rsidRDefault="008365F5" w:rsidP="008365F5">
      <w:pPr>
        <w:rPr>
          <w:lang w:val="fr-CA"/>
        </w:rPr>
      </w:pPr>
      <w:r w:rsidRPr="007550D0">
        <w:rPr>
          <w:lang w:val="fr-CA"/>
        </w:rPr>
        <w:t xml:space="preserve">Vous devriez toujours essayer d’obtenir de l’aide juridique </w:t>
      </w:r>
      <w:r w:rsidRPr="007550D0">
        <w:rPr>
          <w:b/>
          <w:lang w:val="fr-CA"/>
        </w:rPr>
        <w:t>avant</w:t>
      </w:r>
      <w:r w:rsidRPr="007550D0">
        <w:rPr>
          <w:lang w:val="fr-CA"/>
        </w:rPr>
        <w:t xml:space="preserve"> qu’un problème juridique potentiel ne mène à un conflit adversatif en bonne et due forme. </w:t>
      </w:r>
    </w:p>
    <w:p w14:paraId="13CC232E" w14:textId="77777777" w:rsidR="008365F5" w:rsidRPr="007550D0" w:rsidRDefault="008365F5" w:rsidP="008365F5">
      <w:pPr>
        <w:rPr>
          <w:lang w:val="fr-CA"/>
        </w:rPr>
      </w:pPr>
      <w:r w:rsidRPr="007550D0">
        <w:rPr>
          <w:lang w:val="fr-CA"/>
        </w:rPr>
        <w:t xml:space="preserve">Il est important d’obtenir de l’aide juridique aux </w:t>
      </w:r>
      <w:r w:rsidRPr="007550D0">
        <w:rPr>
          <w:b/>
          <w:lang w:val="fr-CA"/>
        </w:rPr>
        <w:t>premiers stades</w:t>
      </w:r>
      <w:r w:rsidRPr="007550D0">
        <w:rPr>
          <w:lang w:val="fr-CA"/>
        </w:rPr>
        <w:t xml:space="preserve"> de la défense de vos droits, lorsque vous commencez à vous rendre compte que quelque chose ne tourne pas rond ou est injuste dans votre situation actuelle. Pour vous aider à comprendre pourquoi, voici une autre analogie avec les soins médicaux :</w:t>
      </w:r>
    </w:p>
    <w:p w14:paraId="196E4526" w14:textId="77777777" w:rsidR="008365F5" w:rsidRPr="007550D0" w:rsidRDefault="008365F5" w:rsidP="008365F5">
      <w:pPr>
        <w:ind w:left="720"/>
        <w:rPr>
          <w:lang w:val="fr-CA"/>
        </w:rPr>
      </w:pPr>
      <w:r w:rsidRPr="007550D0">
        <w:rPr>
          <w:lang w:val="fr-CA"/>
        </w:rPr>
        <w:t>Si vous commencez à vous sentir mal, vous tenterez d’en savoir plus sur vos symptômes. Si vos symptômes s’aggravent, vous voudrez sûrement consulter un médecin.</w:t>
      </w:r>
    </w:p>
    <w:p w14:paraId="365F8771" w14:textId="77777777" w:rsidR="008365F5" w:rsidRPr="007550D0" w:rsidRDefault="008365F5" w:rsidP="008365F5">
      <w:pPr>
        <w:rPr>
          <w:lang w:val="fr-CA"/>
        </w:rPr>
      </w:pPr>
      <w:r w:rsidRPr="007550D0">
        <w:rPr>
          <w:lang w:val="fr-CA"/>
        </w:rPr>
        <w:t xml:space="preserve">De la même façon, si quelque chose dans votre situation vous semble injuste, vous devriez d’abord tenter d’obtenir de l’information générale sur vos droits juridiques. Si vous jugez que votre situation pourrait s’aggraver, il serait bon de consulter un avocat </w:t>
      </w:r>
      <w:r w:rsidRPr="007550D0">
        <w:rPr>
          <w:b/>
          <w:lang w:val="fr-CA"/>
        </w:rPr>
        <w:t>avant</w:t>
      </w:r>
      <w:r w:rsidRPr="007550D0">
        <w:rPr>
          <w:lang w:val="fr-CA"/>
        </w:rPr>
        <w:t xml:space="preserve"> de prendre une action en justice ou d’intenter une poursuite.</w:t>
      </w:r>
    </w:p>
    <w:p w14:paraId="09DBBC37" w14:textId="77777777" w:rsidR="008365F5" w:rsidRPr="007550D0" w:rsidRDefault="008365F5" w:rsidP="008365F5">
      <w:pPr>
        <w:rPr>
          <w:lang w:val="fr-CA"/>
        </w:rPr>
      </w:pPr>
      <w:r w:rsidRPr="007550D0">
        <w:rPr>
          <w:lang w:val="fr-CA"/>
        </w:rPr>
        <w:t>Un avocat pourra vous expliquer comment la loi s’applique à votre situation. C’est ensuite que vous serez en mesure de développer un plan de défense beaucoup plus efficace.</w:t>
      </w:r>
    </w:p>
    <w:p w14:paraId="4DD04C5E" w14:textId="77777777" w:rsidR="008365F5" w:rsidRPr="007550D0" w:rsidRDefault="008365F5" w:rsidP="008365F5">
      <w:pPr>
        <w:pStyle w:val="Heading3"/>
        <w:ind w:left="450" w:hanging="450"/>
        <w:rPr>
          <w:lang w:val="fr-CA"/>
        </w:rPr>
      </w:pPr>
      <w:bookmarkStart w:id="21" w:name="_Toc26287968"/>
      <w:r w:rsidRPr="007550D0">
        <w:rPr>
          <w:lang w:val="fr-CA"/>
        </w:rPr>
        <w:t>5.</w:t>
      </w:r>
      <w:r w:rsidRPr="007550D0">
        <w:rPr>
          <w:lang w:val="fr-CA"/>
        </w:rPr>
        <w:tab/>
        <w:t>Il est facile de savoir quand vous avez un problème juridique</w:t>
      </w:r>
      <w:bookmarkEnd w:id="21"/>
    </w:p>
    <w:p w14:paraId="4B0E8971" w14:textId="77777777" w:rsidR="008365F5" w:rsidRPr="007550D0" w:rsidRDefault="008365F5" w:rsidP="008365F5">
      <w:pPr>
        <w:pStyle w:val="BodyCopy"/>
        <w:rPr>
          <w:lang w:val="fr-CA"/>
        </w:rPr>
      </w:pPr>
      <w:r w:rsidRPr="007550D0">
        <w:rPr>
          <w:lang w:val="fr-CA"/>
        </w:rPr>
        <w:t xml:space="preserve">Bien qu’il puisse parfois être facile de savoir que vous avez un problème juridique, dans la plupart des cas, il </w:t>
      </w:r>
      <w:r w:rsidRPr="007550D0">
        <w:rPr>
          <w:b/>
          <w:lang w:val="fr-CA"/>
        </w:rPr>
        <w:t>n’est pas du tout</w:t>
      </w:r>
      <w:r w:rsidRPr="007550D0">
        <w:rPr>
          <w:lang w:val="fr-CA"/>
        </w:rPr>
        <w:t xml:space="preserve"> facile pour vous de savoir quel est votre problème juridique et quelles actions vous devrez prendre pour protéger vos droits juridiques.</w:t>
      </w:r>
    </w:p>
    <w:p w14:paraId="07BB7EFC" w14:textId="77777777" w:rsidR="008365F5" w:rsidRPr="007550D0" w:rsidRDefault="008365F5" w:rsidP="008365F5">
      <w:pPr>
        <w:pStyle w:val="BodyCopy"/>
        <w:rPr>
          <w:lang w:val="fr-CA"/>
        </w:rPr>
      </w:pPr>
      <w:r w:rsidRPr="007550D0">
        <w:rPr>
          <w:lang w:val="fr-CA"/>
        </w:rPr>
        <w:lastRenderedPageBreak/>
        <w:t>Pour faire une analogie avec les soins médicaux, il est parfois facile de constater si une personne est malade. Cependant, établir un diagnostic exact et recommander le bon plan de traitement, cela exige des connaissances et une formation spécialisées.</w:t>
      </w:r>
    </w:p>
    <w:p w14:paraId="3F032F3C" w14:textId="77777777" w:rsidR="008365F5" w:rsidRPr="007550D0" w:rsidRDefault="008365F5" w:rsidP="008365F5">
      <w:pPr>
        <w:pStyle w:val="BodyCopy"/>
        <w:rPr>
          <w:lang w:val="fr-CA"/>
        </w:rPr>
      </w:pPr>
      <w:r w:rsidRPr="007550D0">
        <w:rPr>
          <w:lang w:val="fr-CA"/>
        </w:rPr>
        <w:t>Gardez à l’esprit que, dans de nombreux cas :</w:t>
      </w:r>
    </w:p>
    <w:p w14:paraId="7837F8A5" w14:textId="77777777" w:rsidR="008365F5" w:rsidRPr="007550D0" w:rsidRDefault="008365F5" w:rsidP="008365F5">
      <w:pPr>
        <w:pStyle w:val="BodyCopy"/>
        <w:numPr>
          <w:ilvl w:val="0"/>
          <w:numId w:val="39"/>
        </w:numPr>
        <w:rPr>
          <w:lang w:val="fr-CA"/>
        </w:rPr>
      </w:pPr>
      <w:r w:rsidRPr="007550D0">
        <w:rPr>
          <w:lang w:val="fr-CA"/>
        </w:rPr>
        <w:t>Des gens ont un problème juridique sans même s’en rendre compte. Par exemple, ils jugent qu’un conflit avec une autre personne n’est rien de plus qu’un désaccord personnel;</w:t>
      </w:r>
    </w:p>
    <w:p w14:paraId="164AC8B5" w14:textId="77777777" w:rsidR="008365F5" w:rsidRPr="007550D0" w:rsidRDefault="008365F5" w:rsidP="008365F5">
      <w:pPr>
        <w:pStyle w:val="BodyCopy"/>
        <w:numPr>
          <w:ilvl w:val="0"/>
          <w:numId w:val="39"/>
        </w:numPr>
        <w:rPr>
          <w:lang w:val="fr-CA"/>
        </w:rPr>
      </w:pPr>
      <w:r w:rsidRPr="007550D0">
        <w:rPr>
          <w:lang w:val="fr-CA"/>
        </w:rPr>
        <w:t>Des gens pensent avoir un problème juridique, mais ce n’est pas le cas;</w:t>
      </w:r>
    </w:p>
    <w:p w14:paraId="4E02777C" w14:textId="77777777" w:rsidR="008365F5" w:rsidRPr="007550D0" w:rsidRDefault="008365F5" w:rsidP="008365F5">
      <w:pPr>
        <w:pStyle w:val="BodyCopy"/>
        <w:numPr>
          <w:ilvl w:val="0"/>
          <w:numId w:val="39"/>
        </w:numPr>
        <w:contextualSpacing/>
        <w:rPr>
          <w:lang w:val="fr-CA"/>
        </w:rPr>
      </w:pPr>
      <w:r w:rsidRPr="007550D0">
        <w:rPr>
          <w:lang w:val="fr-CA"/>
        </w:rPr>
        <w:t>Des gens se rendent compte qu’ils ont un problème juridique, mais le problème qu’ils ont n’est pas celui qu’ils pensent avoir.</w:t>
      </w:r>
    </w:p>
    <w:p w14:paraId="4FAE9E92" w14:textId="77777777" w:rsidR="008365F5" w:rsidRPr="007550D0" w:rsidRDefault="008365F5" w:rsidP="008365F5">
      <w:pPr>
        <w:pStyle w:val="BodyCopy"/>
        <w:contextualSpacing/>
        <w:rPr>
          <w:lang w:val="fr-CA"/>
        </w:rPr>
      </w:pPr>
    </w:p>
    <w:p w14:paraId="38AF72D9" w14:textId="79062EA9" w:rsidR="00771C94" w:rsidRPr="007550D0" w:rsidRDefault="008365F5" w:rsidP="008365F5">
      <w:pPr>
        <w:pStyle w:val="BodyCopy"/>
        <w:contextualSpacing/>
        <w:rPr>
          <w:lang w:val="fr-CA"/>
        </w:rPr>
      </w:pPr>
      <w:r w:rsidRPr="007550D0">
        <w:rPr>
          <w:lang w:val="fr-CA"/>
        </w:rPr>
        <w:t xml:space="preserve">Comme le droit peut s’avérer une matière très difficile et complexe, </w:t>
      </w:r>
      <w:r w:rsidRPr="007550D0">
        <w:rPr>
          <w:b/>
          <w:lang w:val="fr-CA"/>
        </w:rPr>
        <w:t>vous allez avoir besoin d’aide</w:t>
      </w:r>
      <w:r w:rsidRPr="007550D0">
        <w:rPr>
          <w:lang w:val="fr-CA"/>
        </w:rPr>
        <w:t xml:space="preserve"> à trouver de l’information juridique générale et à accéder à des services juridiques.</w:t>
      </w:r>
      <w:r w:rsidR="00545C93" w:rsidRPr="007550D0">
        <w:rPr>
          <w:lang w:val="fr-CA"/>
        </w:rPr>
        <w:t xml:space="preserve"> </w:t>
      </w:r>
    </w:p>
    <w:p w14:paraId="61DB0DE5" w14:textId="77777777" w:rsidR="00386E91" w:rsidRPr="007550D0" w:rsidRDefault="00386E91">
      <w:pPr>
        <w:spacing w:before="0" w:after="0" w:line="240" w:lineRule="auto"/>
        <w:rPr>
          <w:rFonts w:eastAsiaTheme="majorEastAsia" w:cstheme="majorBidi"/>
          <w:b/>
          <w:sz w:val="36"/>
          <w:szCs w:val="36"/>
          <w:lang w:val="fr-CA"/>
        </w:rPr>
      </w:pPr>
      <w:bookmarkStart w:id="22" w:name="_2_Getting_Help"/>
      <w:bookmarkStart w:id="23" w:name="_Toc1145976"/>
      <w:bookmarkEnd w:id="22"/>
      <w:r w:rsidRPr="007550D0">
        <w:rPr>
          <w:lang w:val="fr-CA"/>
        </w:rPr>
        <w:br w:type="page"/>
      </w:r>
    </w:p>
    <w:p w14:paraId="4BC77F30" w14:textId="4795ED26" w:rsidR="00B55028" w:rsidRPr="007550D0" w:rsidRDefault="00771FFB" w:rsidP="00AD485F">
      <w:pPr>
        <w:pStyle w:val="Heading1"/>
        <w:rPr>
          <w:lang w:val="fr-CA"/>
        </w:rPr>
      </w:pPr>
      <w:bookmarkStart w:id="24" w:name="_Toc26287969"/>
      <w:r w:rsidRPr="007550D0">
        <w:rPr>
          <w:lang w:val="fr-CA"/>
        </w:rPr>
        <w:lastRenderedPageBreak/>
        <w:t xml:space="preserve">2 </w:t>
      </w:r>
      <w:r w:rsidR="007550D0">
        <w:rPr>
          <w:lang w:val="fr-CA"/>
        </w:rPr>
        <w:t>Obtenir de l’aide juridique</w:t>
      </w:r>
      <w:bookmarkEnd w:id="23"/>
      <w:bookmarkEnd w:id="24"/>
    </w:p>
    <w:p w14:paraId="22E6C859" w14:textId="3F7A4C2B" w:rsidR="00B55028" w:rsidRPr="007550D0" w:rsidRDefault="000627DB" w:rsidP="00AD485F">
      <w:pPr>
        <w:pStyle w:val="Heading2"/>
        <w:rPr>
          <w:lang w:val="fr-CA"/>
        </w:rPr>
      </w:pPr>
      <w:bookmarkStart w:id="25" w:name="_Toc26287970"/>
      <w:r w:rsidRPr="007550D0">
        <w:rPr>
          <w:lang w:val="fr-CA"/>
        </w:rPr>
        <w:t xml:space="preserve">2.1 </w:t>
      </w:r>
      <w:r w:rsidR="007550D0">
        <w:rPr>
          <w:lang w:val="fr-CA"/>
        </w:rPr>
        <w:t>De quel type d’aide juridique ai-je besoin?</w:t>
      </w:r>
      <w:bookmarkEnd w:id="25"/>
    </w:p>
    <w:p w14:paraId="5F1CA504" w14:textId="1836F809" w:rsidR="00693FB3" w:rsidRPr="007550D0" w:rsidRDefault="007550D0" w:rsidP="00693FB3">
      <w:pPr>
        <w:pStyle w:val="Heading3"/>
        <w:rPr>
          <w:lang w:val="fr-CA"/>
        </w:rPr>
      </w:pPr>
      <w:bookmarkStart w:id="26" w:name="_Toc26287971"/>
      <w:r>
        <w:rPr>
          <w:lang w:val="fr-CA"/>
        </w:rPr>
        <w:t>« I</w:t>
      </w:r>
      <w:r w:rsidR="00DC258F" w:rsidRPr="007550D0">
        <w:rPr>
          <w:lang w:val="fr-CA"/>
        </w:rPr>
        <w:t>nformation</w:t>
      </w:r>
      <w:r>
        <w:rPr>
          <w:lang w:val="fr-CA"/>
        </w:rPr>
        <w:t xml:space="preserve"> juridique » c</w:t>
      </w:r>
      <w:r w:rsidR="0069784F" w:rsidRPr="007550D0">
        <w:rPr>
          <w:lang w:val="fr-CA"/>
        </w:rPr>
        <w:t xml:space="preserve">. </w:t>
      </w:r>
      <w:r>
        <w:rPr>
          <w:lang w:val="fr-CA"/>
        </w:rPr>
        <w:t>« avis juridique »</w:t>
      </w:r>
      <w:bookmarkEnd w:id="26"/>
      <w:r w:rsidR="009C46C6" w:rsidRPr="007550D0">
        <w:rPr>
          <w:lang w:val="fr-CA"/>
        </w:rPr>
        <w:t xml:space="preserve"> </w:t>
      </w:r>
    </w:p>
    <w:p w14:paraId="367AB4D4" w14:textId="760BFEDF" w:rsidR="002C018A" w:rsidRPr="007550D0" w:rsidRDefault="007550D0" w:rsidP="006F38E8">
      <w:pPr>
        <w:rPr>
          <w:lang w:val="fr-CA"/>
        </w:rPr>
      </w:pPr>
      <w:r>
        <w:rPr>
          <w:lang w:val="fr-CA"/>
        </w:rPr>
        <w:t>Lorsque vous sollicitez de l’aide juridique, il est très important que vous saisissiez la différence entre « information juridique » et « avis juridique ».</w:t>
      </w:r>
    </w:p>
    <w:tbl>
      <w:tblPr>
        <w:tblStyle w:val="TableGrid"/>
        <w:tblW w:w="10343" w:type="dxa"/>
        <w:tblLook w:val="04A0" w:firstRow="1" w:lastRow="0" w:firstColumn="1" w:lastColumn="0" w:noHBand="0" w:noVBand="1"/>
      </w:tblPr>
      <w:tblGrid>
        <w:gridCol w:w="1790"/>
        <w:gridCol w:w="4584"/>
        <w:gridCol w:w="3969"/>
      </w:tblGrid>
      <w:tr w:rsidR="00543AF3" w:rsidRPr="007550D0" w14:paraId="6BAE8091" w14:textId="08C1ADF0" w:rsidTr="00543AF3">
        <w:trPr>
          <w:trHeight w:val="607"/>
        </w:trPr>
        <w:tc>
          <w:tcPr>
            <w:tcW w:w="1790" w:type="dxa"/>
          </w:tcPr>
          <w:p w14:paraId="3ACB92DE" w14:textId="44718D5E" w:rsidR="00543AF3" w:rsidRPr="007550D0" w:rsidRDefault="00543AF3" w:rsidP="00543AF3">
            <w:pPr>
              <w:rPr>
                <w:lang w:val="fr-CA"/>
              </w:rPr>
            </w:pPr>
            <w:r w:rsidRPr="007550D0">
              <w:rPr>
                <w:lang w:val="fr-CA"/>
              </w:rPr>
              <w:t xml:space="preserve"> </w:t>
            </w:r>
          </w:p>
        </w:tc>
        <w:tc>
          <w:tcPr>
            <w:tcW w:w="4584" w:type="dxa"/>
          </w:tcPr>
          <w:p w14:paraId="2ECE31B4" w14:textId="02CA29BC" w:rsidR="00543AF3" w:rsidRPr="007550D0" w:rsidRDefault="007550D0" w:rsidP="00543AF3">
            <w:pPr>
              <w:rPr>
                <w:b/>
                <w:bCs/>
                <w:lang w:val="fr-CA"/>
              </w:rPr>
            </w:pPr>
            <w:r>
              <w:rPr>
                <w:b/>
                <w:bCs/>
                <w:lang w:val="fr-CA"/>
              </w:rPr>
              <w:t>Qu’est-ce que ça veut dire</w:t>
            </w:r>
            <w:r w:rsidR="000C41FB" w:rsidRPr="007550D0">
              <w:rPr>
                <w:b/>
                <w:bCs/>
                <w:lang w:val="fr-CA"/>
              </w:rPr>
              <w:t xml:space="preserve">? </w:t>
            </w:r>
          </w:p>
        </w:tc>
        <w:tc>
          <w:tcPr>
            <w:tcW w:w="3969" w:type="dxa"/>
          </w:tcPr>
          <w:p w14:paraId="07C730ED" w14:textId="44067D39" w:rsidR="00543AF3" w:rsidRPr="007550D0" w:rsidRDefault="007550D0" w:rsidP="00543AF3">
            <w:pPr>
              <w:rPr>
                <w:b/>
                <w:bCs/>
                <w:lang w:val="fr-CA"/>
              </w:rPr>
            </w:pPr>
            <w:r>
              <w:rPr>
                <w:b/>
                <w:bCs/>
                <w:lang w:val="fr-CA"/>
              </w:rPr>
              <w:t>Qui peut en fournir?</w:t>
            </w:r>
          </w:p>
        </w:tc>
      </w:tr>
      <w:tr w:rsidR="00543AF3" w:rsidRPr="00A758DD" w14:paraId="0CBCB94C" w14:textId="5947BFF2" w:rsidTr="00543AF3">
        <w:trPr>
          <w:trHeight w:val="2245"/>
        </w:trPr>
        <w:tc>
          <w:tcPr>
            <w:tcW w:w="1790" w:type="dxa"/>
          </w:tcPr>
          <w:p w14:paraId="7269CA30" w14:textId="211313C6" w:rsidR="00543AF3" w:rsidRPr="007550D0" w:rsidRDefault="00543AF3" w:rsidP="00543AF3">
            <w:pPr>
              <w:rPr>
                <w:b/>
                <w:bCs/>
                <w:lang w:val="fr-CA"/>
              </w:rPr>
            </w:pPr>
            <w:r w:rsidRPr="007550D0">
              <w:rPr>
                <w:b/>
                <w:bCs/>
                <w:lang w:val="fr-CA"/>
              </w:rPr>
              <w:t>Information</w:t>
            </w:r>
            <w:r w:rsidR="007550D0">
              <w:rPr>
                <w:b/>
                <w:bCs/>
                <w:lang w:val="fr-CA"/>
              </w:rPr>
              <w:t xml:space="preserve"> juridique</w:t>
            </w:r>
          </w:p>
        </w:tc>
        <w:tc>
          <w:tcPr>
            <w:tcW w:w="4584" w:type="dxa"/>
          </w:tcPr>
          <w:p w14:paraId="4C1685EC" w14:textId="6D86CCB6" w:rsidR="00543AF3" w:rsidRPr="007550D0" w:rsidRDefault="007550D0" w:rsidP="00543AF3">
            <w:pPr>
              <w:rPr>
                <w:lang w:val="fr-CA"/>
              </w:rPr>
            </w:pPr>
            <w:r>
              <w:rPr>
                <w:lang w:val="fr-CA"/>
              </w:rPr>
              <w:t xml:space="preserve">Une explication </w:t>
            </w:r>
            <w:r w:rsidR="00543AF3" w:rsidRPr="007550D0">
              <w:rPr>
                <w:b/>
                <w:bCs/>
                <w:lang w:val="fr-CA"/>
              </w:rPr>
              <w:t>g</w:t>
            </w:r>
            <w:r>
              <w:rPr>
                <w:b/>
                <w:bCs/>
                <w:lang w:val="fr-CA"/>
              </w:rPr>
              <w:t>énérale</w:t>
            </w:r>
            <w:r w:rsidR="00543AF3" w:rsidRPr="007550D0">
              <w:rPr>
                <w:lang w:val="fr-CA"/>
              </w:rPr>
              <w:t xml:space="preserve"> </w:t>
            </w:r>
            <w:r>
              <w:rPr>
                <w:lang w:val="fr-CA"/>
              </w:rPr>
              <w:t xml:space="preserve">de l’application de la loi à un </w:t>
            </w:r>
            <w:r>
              <w:rPr>
                <w:b/>
                <w:bCs/>
                <w:lang w:val="fr-CA"/>
              </w:rPr>
              <w:t>éventail de s</w:t>
            </w:r>
            <w:r w:rsidR="002C7870">
              <w:rPr>
                <w:b/>
                <w:bCs/>
                <w:lang w:val="fr-CA"/>
              </w:rPr>
              <w:t>itua</w:t>
            </w:r>
            <w:r>
              <w:rPr>
                <w:b/>
                <w:bCs/>
                <w:lang w:val="fr-CA"/>
              </w:rPr>
              <w:t>tions possibles</w:t>
            </w:r>
            <w:r w:rsidR="00543AF3" w:rsidRPr="007550D0">
              <w:rPr>
                <w:lang w:val="fr-CA"/>
              </w:rPr>
              <w:t>.</w:t>
            </w:r>
          </w:p>
          <w:p w14:paraId="5F7E9895" w14:textId="14A5795D" w:rsidR="00543AF3" w:rsidRPr="007550D0" w:rsidRDefault="007550D0" w:rsidP="00543AF3">
            <w:pPr>
              <w:rPr>
                <w:lang w:val="fr-CA"/>
              </w:rPr>
            </w:pPr>
            <w:r>
              <w:rPr>
                <w:lang w:val="fr-CA"/>
              </w:rPr>
              <w:t xml:space="preserve">Étant donné qu’une explication générale </w:t>
            </w:r>
            <w:r w:rsidRPr="007550D0">
              <w:rPr>
                <w:b/>
                <w:bCs/>
                <w:lang w:val="fr-CA"/>
              </w:rPr>
              <w:t xml:space="preserve">n’est pas </w:t>
            </w:r>
            <w:r>
              <w:rPr>
                <w:b/>
                <w:bCs/>
                <w:lang w:val="fr-CA"/>
              </w:rPr>
              <w:t>adaptée</w:t>
            </w:r>
            <w:r>
              <w:rPr>
                <w:lang w:val="fr-CA"/>
              </w:rPr>
              <w:t xml:space="preserve"> à votre situation précise, elle ne peut vous offrir une certitude quant aux droits juridiques précis que vous détenez ou encore aux actions judiciaires que vous pouvez prendre</w:t>
            </w:r>
            <w:r w:rsidR="00543AF3" w:rsidRPr="007550D0">
              <w:rPr>
                <w:lang w:val="fr-CA"/>
              </w:rPr>
              <w:t>.</w:t>
            </w:r>
          </w:p>
        </w:tc>
        <w:tc>
          <w:tcPr>
            <w:tcW w:w="3969" w:type="dxa"/>
          </w:tcPr>
          <w:p w14:paraId="5115432B" w14:textId="2568638A" w:rsidR="00543AF3" w:rsidRPr="007550D0" w:rsidRDefault="007550D0" w:rsidP="00543AF3">
            <w:pPr>
              <w:rPr>
                <w:lang w:val="fr-CA"/>
              </w:rPr>
            </w:pPr>
            <w:r>
              <w:rPr>
                <w:b/>
                <w:bCs/>
                <w:lang w:val="fr-CA"/>
              </w:rPr>
              <w:t>N’importe qui</w:t>
            </w:r>
            <w:r w:rsidR="00543AF3" w:rsidRPr="007550D0">
              <w:rPr>
                <w:lang w:val="fr-CA"/>
              </w:rPr>
              <w:t xml:space="preserve"> </w:t>
            </w:r>
            <w:r>
              <w:rPr>
                <w:lang w:val="fr-CA"/>
              </w:rPr>
              <w:t>peut créer et partager de l’information juridique. Il est donc essentiel que vous jugiez si l’information provient d’une source fiable et digne de confiance</w:t>
            </w:r>
            <w:r w:rsidR="00543AF3" w:rsidRPr="007550D0">
              <w:rPr>
                <w:lang w:val="fr-CA" w:eastAsia="en-CA"/>
              </w:rPr>
              <w:t>.</w:t>
            </w:r>
          </w:p>
          <w:p w14:paraId="533A4A64" w14:textId="77777777" w:rsidR="00543AF3" w:rsidRPr="007550D0" w:rsidRDefault="00543AF3" w:rsidP="00543AF3">
            <w:pPr>
              <w:rPr>
                <w:lang w:val="fr-CA"/>
              </w:rPr>
            </w:pPr>
          </w:p>
        </w:tc>
      </w:tr>
      <w:tr w:rsidR="00543AF3" w:rsidRPr="00A758DD" w14:paraId="3F18805D" w14:textId="27FB3195" w:rsidTr="00543AF3">
        <w:trPr>
          <w:trHeight w:val="2654"/>
        </w:trPr>
        <w:tc>
          <w:tcPr>
            <w:tcW w:w="1790" w:type="dxa"/>
          </w:tcPr>
          <w:p w14:paraId="3F1D5514" w14:textId="3EE88CC9" w:rsidR="00543AF3" w:rsidRPr="007550D0" w:rsidRDefault="007550D0" w:rsidP="00543AF3">
            <w:pPr>
              <w:rPr>
                <w:b/>
                <w:bCs/>
                <w:lang w:val="fr-CA"/>
              </w:rPr>
            </w:pPr>
            <w:r>
              <w:rPr>
                <w:b/>
                <w:bCs/>
                <w:lang w:val="fr-CA"/>
              </w:rPr>
              <w:t>Avis juridique</w:t>
            </w:r>
          </w:p>
        </w:tc>
        <w:tc>
          <w:tcPr>
            <w:tcW w:w="4584" w:type="dxa"/>
          </w:tcPr>
          <w:p w14:paraId="32911572" w14:textId="79CDD402" w:rsidR="00543AF3" w:rsidRPr="007550D0" w:rsidRDefault="007550D0" w:rsidP="00543AF3">
            <w:pPr>
              <w:rPr>
                <w:lang w:val="fr-CA"/>
              </w:rPr>
            </w:pPr>
            <w:r>
              <w:rPr>
                <w:lang w:val="fr-CA"/>
              </w:rPr>
              <w:t xml:space="preserve">Il s’agit d’un </w:t>
            </w:r>
            <w:r w:rsidR="00543AF3" w:rsidRPr="007550D0">
              <w:rPr>
                <w:lang w:val="fr-CA"/>
              </w:rPr>
              <w:t xml:space="preserve">service </w:t>
            </w:r>
            <w:r>
              <w:rPr>
                <w:lang w:val="fr-CA"/>
              </w:rPr>
              <w:t xml:space="preserve">fourni par un avocat ou un parajuriste </w:t>
            </w:r>
            <w:r w:rsidR="00AB60F4">
              <w:rPr>
                <w:lang w:val="fr-CA"/>
              </w:rPr>
              <w:t>qualifié</w:t>
            </w:r>
            <w:r w:rsidR="00F771A1">
              <w:rPr>
                <w:lang w:val="fr-CA"/>
              </w:rPr>
              <w:t xml:space="preserve"> qui vous rencontre pour s’informer de votre </w:t>
            </w:r>
            <w:r w:rsidR="00F771A1" w:rsidRPr="00F771A1">
              <w:rPr>
                <w:b/>
                <w:bCs/>
                <w:lang w:val="fr-CA"/>
              </w:rPr>
              <w:t>si</w:t>
            </w:r>
            <w:r w:rsidR="00F771A1">
              <w:rPr>
                <w:b/>
                <w:bCs/>
                <w:lang w:val="fr-CA"/>
              </w:rPr>
              <w:t>tuation précise</w:t>
            </w:r>
            <w:r w:rsidR="00010D8F" w:rsidRPr="007550D0">
              <w:rPr>
                <w:lang w:val="fr-CA"/>
              </w:rPr>
              <w:t xml:space="preserve"> </w:t>
            </w:r>
            <w:r w:rsidR="00F771A1">
              <w:rPr>
                <w:lang w:val="fr-CA"/>
              </w:rPr>
              <w:t>avant de vous :</w:t>
            </w:r>
            <w:r w:rsidR="00010D8F" w:rsidRPr="007550D0">
              <w:rPr>
                <w:lang w:val="fr-CA"/>
              </w:rPr>
              <w:t xml:space="preserve"> </w:t>
            </w:r>
          </w:p>
          <w:p w14:paraId="53C6AEEB" w14:textId="612B011E" w:rsidR="00543AF3" w:rsidRPr="007550D0" w:rsidRDefault="00F771A1" w:rsidP="00543AF3">
            <w:pPr>
              <w:pStyle w:val="ListParagraph"/>
              <w:numPr>
                <w:ilvl w:val="0"/>
                <w:numId w:val="39"/>
              </w:numPr>
              <w:rPr>
                <w:lang w:val="fr-CA"/>
              </w:rPr>
            </w:pPr>
            <w:r>
              <w:rPr>
                <w:lang w:val="fr-CA"/>
              </w:rPr>
              <w:t xml:space="preserve">fournir une explication détaillée de vos droits juridiques et de vos obligations juridiques par rapport à votre situation précise; </w:t>
            </w:r>
          </w:p>
          <w:p w14:paraId="6355AA25" w14:textId="66FDBD6B" w:rsidR="00543AF3" w:rsidRPr="007550D0" w:rsidRDefault="00F771A1" w:rsidP="00543AF3">
            <w:pPr>
              <w:pStyle w:val="ListParagraph"/>
              <w:numPr>
                <w:ilvl w:val="0"/>
                <w:numId w:val="39"/>
              </w:numPr>
              <w:rPr>
                <w:lang w:val="fr-CA"/>
              </w:rPr>
            </w:pPr>
            <w:r>
              <w:rPr>
                <w:lang w:val="fr-CA"/>
              </w:rPr>
              <w:lastRenderedPageBreak/>
              <w:t xml:space="preserve">recommander des actions judiciaires </w:t>
            </w:r>
            <w:r>
              <w:rPr>
                <w:b/>
                <w:bCs/>
                <w:lang w:val="fr-CA"/>
              </w:rPr>
              <w:t>précises</w:t>
            </w:r>
            <w:r>
              <w:rPr>
                <w:lang w:val="fr-CA"/>
              </w:rPr>
              <w:t xml:space="preserve"> que vous pouvez prendre pour réaliser vos objectifs</w:t>
            </w:r>
            <w:r w:rsidR="00543AF3" w:rsidRPr="007550D0">
              <w:rPr>
                <w:lang w:val="fr-CA"/>
              </w:rPr>
              <w:t xml:space="preserve">. </w:t>
            </w:r>
          </w:p>
        </w:tc>
        <w:tc>
          <w:tcPr>
            <w:tcW w:w="3969" w:type="dxa"/>
          </w:tcPr>
          <w:p w14:paraId="37BE9858" w14:textId="29E0097E" w:rsidR="00543AF3" w:rsidRPr="007550D0" w:rsidRDefault="00F771A1" w:rsidP="00543AF3">
            <w:pPr>
              <w:rPr>
                <w:lang w:val="fr-CA"/>
              </w:rPr>
            </w:pPr>
            <w:r>
              <w:rPr>
                <w:b/>
                <w:bCs/>
                <w:lang w:val="fr-CA"/>
              </w:rPr>
              <w:lastRenderedPageBreak/>
              <w:t>Seul</w:t>
            </w:r>
            <w:r>
              <w:rPr>
                <w:lang w:val="fr-CA"/>
              </w:rPr>
              <w:t xml:space="preserve"> un avocat ou un parajuriste </w:t>
            </w:r>
            <w:r w:rsidR="00AB60F4">
              <w:rPr>
                <w:lang w:val="fr-CA"/>
              </w:rPr>
              <w:t>qualifié</w:t>
            </w:r>
            <w:r>
              <w:rPr>
                <w:lang w:val="fr-CA"/>
              </w:rPr>
              <w:t xml:space="preserve"> peut fournir des avis juridiques. Il est illégal pour toute autre personne de fournir des avis juridiques en Ontario</w:t>
            </w:r>
            <w:r w:rsidR="00543AF3" w:rsidRPr="007550D0">
              <w:rPr>
                <w:lang w:val="fr-CA"/>
              </w:rPr>
              <w:t>.</w:t>
            </w:r>
          </w:p>
          <w:p w14:paraId="02B76695" w14:textId="77777777" w:rsidR="00543AF3" w:rsidRPr="007550D0" w:rsidRDefault="00543AF3" w:rsidP="00543AF3">
            <w:pPr>
              <w:rPr>
                <w:lang w:val="fr-CA"/>
              </w:rPr>
            </w:pPr>
          </w:p>
        </w:tc>
      </w:tr>
    </w:tbl>
    <w:p w14:paraId="683D17DC" w14:textId="77777777" w:rsidR="009A1C15" w:rsidRPr="007550D0" w:rsidRDefault="009A1C15" w:rsidP="009A1C15">
      <w:pPr>
        <w:pStyle w:val="BodyCopy"/>
        <w:rPr>
          <w:lang w:val="fr-CA"/>
        </w:rPr>
      </w:pPr>
    </w:p>
    <w:p w14:paraId="3327DF75" w14:textId="7B429C6F" w:rsidR="00E51549" w:rsidRPr="007550D0" w:rsidRDefault="00F771A1" w:rsidP="004761AB">
      <w:pPr>
        <w:pStyle w:val="BodyCopy"/>
        <w:rPr>
          <w:lang w:val="fr-CA"/>
        </w:rPr>
      </w:pPr>
      <w:r>
        <w:rPr>
          <w:lang w:val="fr-CA"/>
        </w:rPr>
        <w:t>Une</w:t>
      </w:r>
      <w:r w:rsidR="00F35C2C" w:rsidRPr="007550D0">
        <w:rPr>
          <w:lang w:val="fr-CA"/>
        </w:rPr>
        <w:t xml:space="preserve"> </w:t>
      </w:r>
      <w:r w:rsidR="00E51549" w:rsidRPr="007550D0">
        <w:rPr>
          <w:lang w:val="fr-CA"/>
        </w:rPr>
        <w:t>analog</w:t>
      </w:r>
      <w:r>
        <w:rPr>
          <w:lang w:val="fr-CA"/>
        </w:rPr>
        <w:t>ie entre médecins et avocats peut aider à expliquer la différence entre un avis juridique et une information juridique </w:t>
      </w:r>
      <w:r w:rsidR="00651E88" w:rsidRPr="007550D0">
        <w:rPr>
          <w:lang w:val="fr-CA"/>
        </w:rPr>
        <w:t>:</w:t>
      </w:r>
    </w:p>
    <w:p w14:paraId="2494AADD" w14:textId="3716F63E" w:rsidR="005B3409" w:rsidRPr="007550D0" w:rsidRDefault="00F771A1" w:rsidP="005B3409">
      <w:pPr>
        <w:pStyle w:val="BodyCopy"/>
        <w:numPr>
          <w:ilvl w:val="0"/>
          <w:numId w:val="40"/>
        </w:numPr>
        <w:rPr>
          <w:lang w:val="fr-CA"/>
        </w:rPr>
      </w:pPr>
      <w:r>
        <w:rPr>
          <w:lang w:val="fr-CA"/>
        </w:rPr>
        <w:t xml:space="preserve">Tout comme un avocat prodigue des avis juridiques à ses clients, nous pouvons affirmer qu’un médecin prodigue des « avis médicaux » à ses patients. Lorsque vous consultez un médecin, ce dernier mène un examen physique détaillé pour établir </w:t>
      </w:r>
      <w:r w:rsidR="00B82C19">
        <w:rPr>
          <w:lang w:val="fr-CA"/>
        </w:rPr>
        <w:t xml:space="preserve">avec </w:t>
      </w:r>
      <w:r w:rsidR="00B82C19">
        <w:rPr>
          <w:b/>
          <w:bCs/>
          <w:lang w:val="fr-CA"/>
        </w:rPr>
        <w:t xml:space="preserve">précision </w:t>
      </w:r>
      <w:r>
        <w:rPr>
          <w:lang w:val="fr-CA"/>
        </w:rPr>
        <w:t xml:space="preserve">les troubles médicaux que vous avez et vous recommander des options de traitement </w:t>
      </w:r>
      <w:r>
        <w:rPr>
          <w:b/>
          <w:bCs/>
          <w:lang w:val="fr-CA"/>
        </w:rPr>
        <w:t>précises</w:t>
      </w:r>
      <w:r w:rsidR="004761AB" w:rsidRPr="007550D0">
        <w:rPr>
          <w:lang w:val="fr-CA"/>
        </w:rPr>
        <w:t>.</w:t>
      </w:r>
    </w:p>
    <w:p w14:paraId="0912711B" w14:textId="265EA239" w:rsidR="00625B97" w:rsidRPr="007550D0" w:rsidRDefault="00A03628" w:rsidP="007550D0">
      <w:pPr>
        <w:pStyle w:val="BodyCopy"/>
        <w:numPr>
          <w:ilvl w:val="0"/>
          <w:numId w:val="40"/>
        </w:numPr>
        <w:rPr>
          <w:lang w:val="fr-CA"/>
        </w:rPr>
      </w:pPr>
      <w:r>
        <w:rPr>
          <w:lang w:val="fr-CA"/>
        </w:rPr>
        <w:t xml:space="preserve">Consulter un médecin </w:t>
      </w:r>
      <w:r w:rsidR="00AB60F4">
        <w:rPr>
          <w:lang w:val="fr-CA"/>
        </w:rPr>
        <w:t>qualifié</w:t>
      </w:r>
      <w:r>
        <w:rPr>
          <w:lang w:val="fr-CA"/>
        </w:rPr>
        <w:t xml:space="preserve"> est très différent par rapport à lire une </w:t>
      </w:r>
      <w:r>
        <w:rPr>
          <w:b/>
          <w:bCs/>
          <w:lang w:val="fr-CA"/>
        </w:rPr>
        <w:t>explication générale</w:t>
      </w:r>
      <w:r>
        <w:rPr>
          <w:lang w:val="fr-CA"/>
        </w:rPr>
        <w:t xml:space="preserve"> d’un trouble médical</w:t>
      </w:r>
      <w:r w:rsidR="001A3A81" w:rsidRPr="007550D0">
        <w:rPr>
          <w:lang w:val="fr-CA"/>
        </w:rPr>
        <w:t xml:space="preserve">. </w:t>
      </w:r>
      <w:r>
        <w:rPr>
          <w:lang w:val="fr-CA"/>
        </w:rPr>
        <w:t xml:space="preserve">Par exemple, des sources populaires de renseignements médicaux généraux incluent </w:t>
      </w:r>
      <w:r w:rsidR="00966929" w:rsidRPr="007550D0">
        <w:rPr>
          <w:lang w:val="fr-CA"/>
        </w:rPr>
        <w:t>WebMD,</w:t>
      </w:r>
      <w:r w:rsidR="00F86BA4" w:rsidRPr="007550D0">
        <w:rPr>
          <w:lang w:val="fr-CA"/>
        </w:rPr>
        <w:t xml:space="preserve"> </w:t>
      </w:r>
      <w:r w:rsidR="00735AB9" w:rsidRPr="007550D0">
        <w:rPr>
          <w:lang w:val="fr-CA"/>
        </w:rPr>
        <w:t>Wikip</w:t>
      </w:r>
      <w:r>
        <w:rPr>
          <w:lang w:val="fr-CA"/>
        </w:rPr>
        <w:t>é</w:t>
      </w:r>
      <w:r w:rsidR="00735AB9" w:rsidRPr="007550D0">
        <w:rPr>
          <w:lang w:val="fr-CA"/>
        </w:rPr>
        <w:t xml:space="preserve">dia, </w:t>
      </w:r>
      <w:r w:rsidR="00F86BA4" w:rsidRPr="007550D0">
        <w:rPr>
          <w:lang w:val="fr-CA"/>
        </w:rPr>
        <w:t>YouTube</w:t>
      </w:r>
      <w:r>
        <w:rPr>
          <w:lang w:val="fr-CA"/>
        </w:rPr>
        <w:t xml:space="preserve"> et les médias sociaux</w:t>
      </w:r>
      <w:r w:rsidR="00966929" w:rsidRPr="007550D0">
        <w:rPr>
          <w:lang w:val="fr-CA"/>
        </w:rPr>
        <w:t>.</w:t>
      </w:r>
      <w:r w:rsidR="00A40367" w:rsidRPr="007550D0">
        <w:rPr>
          <w:lang w:val="fr-CA" w:eastAsia="en-CA"/>
        </w:rPr>
        <w:t xml:space="preserve"> </w:t>
      </w:r>
      <w:r>
        <w:rPr>
          <w:lang w:val="fr-CA" w:eastAsia="en-CA"/>
        </w:rPr>
        <w:t xml:space="preserve">À l’instar de l’information juridique, il est essentiel que vous établissiez si la source d’information est </w:t>
      </w:r>
      <w:r>
        <w:rPr>
          <w:b/>
          <w:bCs/>
          <w:lang w:val="fr-CA" w:eastAsia="en-CA"/>
        </w:rPr>
        <w:t>fiable et digne de confiance</w:t>
      </w:r>
      <w:r w:rsidR="00607E87" w:rsidRPr="007550D0">
        <w:rPr>
          <w:lang w:val="fr-CA" w:eastAsia="en-CA"/>
        </w:rPr>
        <w:t xml:space="preserve">. </w:t>
      </w:r>
      <w:r w:rsidR="00F771A1">
        <w:rPr>
          <w:lang w:val="fr-CA" w:eastAsia="en-CA"/>
        </w:rPr>
        <w:t xml:space="preserve">Par exemple, parmi les sources fiables de renseignements médicaux, mentionnons </w:t>
      </w:r>
      <w:r>
        <w:rPr>
          <w:lang w:val="fr-CA" w:eastAsia="en-CA"/>
        </w:rPr>
        <w:t>Santé publique</w:t>
      </w:r>
      <w:r w:rsidR="00AA0792" w:rsidRPr="007550D0">
        <w:rPr>
          <w:lang w:val="fr-CA"/>
        </w:rPr>
        <w:t xml:space="preserve"> Ontario</w:t>
      </w:r>
      <w:r w:rsidR="00A40367" w:rsidRPr="007550D0">
        <w:rPr>
          <w:lang w:val="fr-CA"/>
        </w:rPr>
        <w:t xml:space="preserve">, </w:t>
      </w:r>
      <w:r>
        <w:rPr>
          <w:lang w:val="fr-CA"/>
        </w:rPr>
        <w:t>l’Agence de la santé publique du</w:t>
      </w:r>
      <w:r w:rsidR="00AA0792" w:rsidRPr="007550D0">
        <w:rPr>
          <w:lang w:val="fr-CA"/>
        </w:rPr>
        <w:t xml:space="preserve"> </w:t>
      </w:r>
      <w:r w:rsidR="00A149BC" w:rsidRPr="007550D0">
        <w:rPr>
          <w:lang w:val="fr-CA"/>
        </w:rPr>
        <w:t>Canad</w:t>
      </w:r>
      <w:r w:rsidR="00D52F10" w:rsidRPr="007550D0">
        <w:rPr>
          <w:lang w:val="fr-CA"/>
        </w:rPr>
        <w:t>a</w:t>
      </w:r>
      <w:r>
        <w:rPr>
          <w:lang w:val="fr-CA"/>
        </w:rPr>
        <w:t xml:space="preserve"> et</w:t>
      </w:r>
      <w:r w:rsidR="00A40367" w:rsidRPr="007550D0">
        <w:rPr>
          <w:lang w:val="fr-CA"/>
        </w:rPr>
        <w:t xml:space="preserve"> MedlinePlus</w:t>
      </w:r>
      <w:r w:rsidR="00AF0A8F" w:rsidRPr="007550D0">
        <w:rPr>
          <w:lang w:val="fr-CA"/>
        </w:rPr>
        <w:t xml:space="preserve"> (</w:t>
      </w:r>
      <w:r>
        <w:rPr>
          <w:lang w:val="fr-CA"/>
        </w:rPr>
        <w:t>un site Web d’é</w:t>
      </w:r>
      <w:r w:rsidR="00672527" w:rsidRPr="007550D0">
        <w:rPr>
          <w:lang w:val="fr-CA"/>
        </w:rPr>
        <w:t xml:space="preserve">ducation </w:t>
      </w:r>
      <w:r>
        <w:rPr>
          <w:lang w:val="fr-CA"/>
        </w:rPr>
        <w:t>du public exploité par les</w:t>
      </w:r>
      <w:r w:rsidR="00B92800" w:rsidRPr="007550D0">
        <w:rPr>
          <w:lang w:val="fr-CA"/>
        </w:rPr>
        <w:t xml:space="preserve"> </w:t>
      </w:r>
      <w:r w:rsidR="00880FDF" w:rsidRPr="007550D0">
        <w:rPr>
          <w:lang w:val="fr-CA"/>
        </w:rPr>
        <w:t>National Institutes of Health</w:t>
      </w:r>
      <w:r>
        <w:rPr>
          <w:lang w:val="fr-CA"/>
        </w:rPr>
        <w:t xml:space="preserve"> aux États-Unis</w:t>
      </w:r>
      <w:r w:rsidR="00AF0A8F" w:rsidRPr="007550D0">
        <w:rPr>
          <w:lang w:val="fr-CA"/>
        </w:rPr>
        <w:t>)</w:t>
      </w:r>
      <w:r w:rsidR="00A40367" w:rsidRPr="007550D0">
        <w:rPr>
          <w:lang w:val="fr-CA"/>
        </w:rPr>
        <w:t xml:space="preserve">. </w:t>
      </w:r>
      <w:r w:rsidR="00B82C19">
        <w:rPr>
          <w:lang w:val="fr-CA"/>
        </w:rPr>
        <w:t>Voir la</w:t>
      </w:r>
      <w:r>
        <w:rPr>
          <w:lang w:val="fr-CA"/>
        </w:rPr>
        <w:t xml:space="preserve"> </w:t>
      </w:r>
      <w:r w:rsidR="00B82C19">
        <w:rPr>
          <w:lang w:val="fr-CA"/>
        </w:rPr>
        <w:t>s</w:t>
      </w:r>
      <w:r w:rsidR="00B82C19" w:rsidRPr="007550D0">
        <w:rPr>
          <w:lang w:val="fr-CA"/>
        </w:rPr>
        <w:t xml:space="preserve">ection </w:t>
      </w:r>
      <w:hyperlink w:anchor="_2.2_Find_Reliable" w:history="1">
        <w:r w:rsidR="00B82C19" w:rsidRPr="007550D0">
          <w:rPr>
            <w:rStyle w:val="Hyperlink"/>
            <w:lang w:val="fr-CA"/>
          </w:rPr>
          <w:t>2.2</w:t>
        </w:r>
      </w:hyperlink>
      <w:r w:rsidR="00B82C19">
        <w:rPr>
          <w:lang w:val="fr-CA"/>
        </w:rPr>
        <w:t xml:space="preserve"> pour u</w:t>
      </w:r>
      <w:r>
        <w:rPr>
          <w:lang w:val="fr-CA"/>
        </w:rPr>
        <w:t>ne liste de sources fiables d’information juridique</w:t>
      </w:r>
      <w:r w:rsidR="00F77FB7" w:rsidRPr="007550D0">
        <w:rPr>
          <w:lang w:val="fr-CA"/>
        </w:rPr>
        <w:t>.</w:t>
      </w:r>
    </w:p>
    <w:p w14:paraId="3C688A9C" w14:textId="16C1B4F9" w:rsidR="00DB7E12" w:rsidRPr="007550D0" w:rsidRDefault="00A03628" w:rsidP="00802E8F">
      <w:pPr>
        <w:pStyle w:val="InformationBox"/>
        <w:rPr>
          <w:lang w:val="fr-CA"/>
        </w:rPr>
      </w:pPr>
      <w:r>
        <w:rPr>
          <w:lang w:val="fr-CA"/>
        </w:rPr>
        <w:t xml:space="preserve">Si vous voulez en savoir plus sur la différence entre une information juridique et un avis juridique, consultez </w:t>
      </w:r>
      <w:hyperlink r:id="rId16" w:history="1">
        <w:r>
          <w:rPr>
            <w:rStyle w:val="Hyperlink"/>
            <w:lang w:val="fr-CA"/>
          </w:rPr>
          <w:t>cette res</w:t>
        </w:r>
        <w:r w:rsidR="005E7386" w:rsidRPr="007550D0">
          <w:rPr>
            <w:rStyle w:val="Hyperlink"/>
            <w:lang w:val="fr-CA"/>
          </w:rPr>
          <w:t>source</w:t>
        </w:r>
      </w:hyperlink>
      <w:r w:rsidR="005E7386" w:rsidRPr="007550D0">
        <w:rPr>
          <w:lang w:val="fr-CA"/>
        </w:rPr>
        <w:t xml:space="preserve"> </w:t>
      </w:r>
      <w:r>
        <w:rPr>
          <w:lang w:val="fr-CA"/>
        </w:rPr>
        <w:t xml:space="preserve">créée par Éducation juridique communautaire </w:t>
      </w:r>
      <w:r w:rsidR="00DB7E12" w:rsidRPr="007550D0">
        <w:rPr>
          <w:lang w:val="fr-CA"/>
        </w:rPr>
        <w:t>Ontario</w:t>
      </w:r>
      <w:r w:rsidR="00952AD8" w:rsidRPr="007550D0">
        <w:rPr>
          <w:lang w:val="fr-CA"/>
        </w:rPr>
        <w:t>.</w:t>
      </w:r>
    </w:p>
    <w:p w14:paraId="31293ABF" w14:textId="2BCDD5F5" w:rsidR="00E10398" w:rsidRPr="007550D0" w:rsidRDefault="00E10398">
      <w:pPr>
        <w:spacing w:before="0" w:after="0" w:line="240" w:lineRule="auto"/>
        <w:rPr>
          <w:rFonts w:eastAsiaTheme="majorEastAsia" w:cstheme="majorBidi"/>
          <w:b/>
          <w:bCs/>
          <w:sz w:val="28"/>
          <w:szCs w:val="28"/>
          <w:lang w:val="fr-CA"/>
        </w:rPr>
      </w:pPr>
    </w:p>
    <w:p w14:paraId="7630EE22" w14:textId="20216363" w:rsidR="00B55028" w:rsidRPr="007550D0" w:rsidRDefault="004D12C1" w:rsidP="004D12C1">
      <w:pPr>
        <w:pStyle w:val="Heading3"/>
        <w:rPr>
          <w:lang w:val="fr-CA"/>
        </w:rPr>
      </w:pPr>
      <w:bookmarkStart w:id="27" w:name="_Toc26287972"/>
      <w:r w:rsidRPr="007550D0">
        <w:rPr>
          <w:lang w:val="fr-CA"/>
        </w:rPr>
        <w:lastRenderedPageBreak/>
        <w:t xml:space="preserve">Types </w:t>
      </w:r>
      <w:r w:rsidR="00A03628">
        <w:rPr>
          <w:lang w:val="fr-CA"/>
        </w:rPr>
        <w:t>d’aide juridique</w:t>
      </w:r>
      <w:bookmarkEnd w:id="27"/>
    </w:p>
    <w:p w14:paraId="7D740368" w14:textId="1EACA1BA" w:rsidR="00BF1FE4" w:rsidRPr="007550D0" w:rsidRDefault="00A03628" w:rsidP="008E7A65">
      <w:pPr>
        <w:rPr>
          <w:lang w:val="fr-CA"/>
        </w:rPr>
      </w:pPr>
      <w:r>
        <w:rPr>
          <w:lang w:val="fr-CA"/>
        </w:rPr>
        <w:t>Cette</w:t>
      </w:r>
      <w:r w:rsidR="00907D0B" w:rsidRPr="007550D0">
        <w:rPr>
          <w:lang w:val="fr-CA"/>
        </w:rPr>
        <w:t xml:space="preserve"> section expl</w:t>
      </w:r>
      <w:r>
        <w:rPr>
          <w:lang w:val="fr-CA"/>
        </w:rPr>
        <w:t xml:space="preserve">ique six types d’aide juridique, présentés </w:t>
      </w:r>
      <w:r w:rsidR="00D37DA6">
        <w:rPr>
          <w:lang w:val="fr-CA"/>
        </w:rPr>
        <w:t xml:space="preserve">par ordre de difficulté d’accès. </w:t>
      </w:r>
    </w:p>
    <w:p w14:paraId="7256A58B" w14:textId="2F6378F8" w:rsidR="00311F89" w:rsidRPr="007550D0" w:rsidRDefault="00D37DA6" w:rsidP="00311F89">
      <w:pPr>
        <w:pStyle w:val="Heading4"/>
        <w:numPr>
          <w:ilvl w:val="0"/>
          <w:numId w:val="24"/>
        </w:numPr>
        <w:rPr>
          <w:lang w:val="fr-CA"/>
        </w:rPr>
      </w:pPr>
      <w:r>
        <w:rPr>
          <w:lang w:val="fr-CA"/>
        </w:rPr>
        <w:t>I</w:t>
      </w:r>
      <w:r w:rsidR="00724E71" w:rsidRPr="007550D0">
        <w:rPr>
          <w:lang w:val="fr-CA"/>
        </w:rPr>
        <w:t>nformation</w:t>
      </w:r>
      <w:r>
        <w:rPr>
          <w:lang w:val="fr-CA"/>
        </w:rPr>
        <w:t xml:space="preserve"> juridique</w:t>
      </w:r>
    </w:p>
    <w:p w14:paraId="22B0210C" w14:textId="75CCB515" w:rsidR="00F30CA8" w:rsidRPr="007550D0" w:rsidRDefault="006270E7" w:rsidP="00F24FE7">
      <w:pPr>
        <w:rPr>
          <w:lang w:val="fr-CA"/>
        </w:rPr>
      </w:pPr>
      <w:r>
        <w:rPr>
          <w:lang w:val="fr-CA"/>
        </w:rPr>
        <w:t>Par information juridique s’entend une explication générale de l’application de la loi à un éventail de situations possibles. Comme quiconque peut créer et partager de l’information juridique, il est important que vous établissiez si l’information provient d’une source fiable et digne de confiance</w:t>
      </w:r>
      <w:r w:rsidR="00C60EAD" w:rsidRPr="007550D0">
        <w:rPr>
          <w:lang w:val="fr-CA" w:eastAsia="en-CA"/>
        </w:rPr>
        <w:t>.</w:t>
      </w:r>
      <w:r w:rsidR="007D5E78" w:rsidRPr="007550D0">
        <w:rPr>
          <w:lang w:val="fr-CA" w:eastAsia="en-CA"/>
        </w:rPr>
        <w:t xml:space="preserve"> </w:t>
      </w:r>
      <w:r w:rsidR="00B82C19">
        <w:rPr>
          <w:lang w:val="fr-CA"/>
        </w:rPr>
        <w:t xml:space="preserve">Voir la section </w:t>
      </w:r>
      <w:hyperlink w:anchor="_2.2_Find_Reliable" w:history="1">
        <w:r w:rsidR="00B82C19" w:rsidRPr="007550D0">
          <w:rPr>
            <w:rStyle w:val="Hyperlink"/>
            <w:lang w:val="fr-CA"/>
          </w:rPr>
          <w:t>2.2</w:t>
        </w:r>
      </w:hyperlink>
      <w:r w:rsidR="00B82C19">
        <w:rPr>
          <w:lang w:val="fr-CA"/>
        </w:rPr>
        <w:t xml:space="preserve"> pour</w:t>
      </w:r>
      <w:r w:rsidR="007300B2">
        <w:rPr>
          <w:lang w:val="fr-CA"/>
        </w:rPr>
        <w:t xml:space="preserve"> une liste de sources fiables d’information juridique</w:t>
      </w:r>
      <w:r w:rsidR="007300B2" w:rsidRPr="007550D0">
        <w:rPr>
          <w:lang w:val="fr-CA"/>
        </w:rPr>
        <w:t>.</w:t>
      </w:r>
    </w:p>
    <w:p w14:paraId="00BB2761" w14:textId="402952B7" w:rsidR="00311F89" w:rsidRPr="007550D0" w:rsidRDefault="006270E7" w:rsidP="00311F89">
      <w:pPr>
        <w:pStyle w:val="Heading4"/>
        <w:numPr>
          <w:ilvl w:val="0"/>
          <w:numId w:val="24"/>
        </w:numPr>
        <w:rPr>
          <w:lang w:val="fr-CA"/>
        </w:rPr>
      </w:pPr>
      <w:r>
        <w:rPr>
          <w:lang w:val="fr-CA"/>
        </w:rPr>
        <w:t xml:space="preserve">Recours à des </w:t>
      </w:r>
      <w:r w:rsidR="00AB60F4">
        <w:rPr>
          <w:lang w:val="fr-CA"/>
        </w:rPr>
        <w:t>services communautaires</w:t>
      </w:r>
    </w:p>
    <w:p w14:paraId="57CB9972" w14:textId="45E79379" w:rsidR="00DF0BBD" w:rsidRPr="007550D0" w:rsidRDefault="006270E7" w:rsidP="00541C64">
      <w:pPr>
        <w:pStyle w:val="BodyCopy"/>
        <w:rPr>
          <w:lang w:val="fr-CA"/>
        </w:rPr>
      </w:pPr>
      <w:r>
        <w:rPr>
          <w:lang w:val="fr-CA"/>
        </w:rPr>
        <w:t xml:space="preserve">Comme le droit peut être un sujet très ardu et complexe, vous aurez probablement besoin d’aide pour trouver de l’information juridique fiable et accéder à des services juridiques. Une bonne première étape consiste à avoir recours à des </w:t>
      </w:r>
      <w:r w:rsidR="00AB60F4">
        <w:rPr>
          <w:lang w:val="fr-CA"/>
        </w:rPr>
        <w:t>services communautaires</w:t>
      </w:r>
      <w:r>
        <w:rPr>
          <w:lang w:val="fr-CA"/>
        </w:rPr>
        <w:t>, par exemple à des organismes sans but lucratif, à des groupes de défense ou à des groupes de soutien entre pairs. Les personnes qui travaillent au sein de tels organismes et groupes peuvent vous aider à élaborer un plan de défense et à accéder à des ressources juridiques</w:t>
      </w:r>
      <w:r w:rsidR="003050A9" w:rsidRPr="007550D0">
        <w:rPr>
          <w:lang w:val="fr-CA"/>
        </w:rPr>
        <w:t xml:space="preserve">. </w:t>
      </w:r>
      <w:r>
        <w:rPr>
          <w:lang w:val="fr-CA"/>
        </w:rPr>
        <w:t>Pour plus d’</w:t>
      </w:r>
      <w:r w:rsidR="00735398" w:rsidRPr="007550D0">
        <w:rPr>
          <w:lang w:val="fr-CA"/>
        </w:rPr>
        <w:t xml:space="preserve">information </w:t>
      </w:r>
      <w:r>
        <w:rPr>
          <w:lang w:val="fr-CA"/>
        </w:rPr>
        <w:t xml:space="preserve">sur les </w:t>
      </w:r>
      <w:r w:rsidR="00AB60F4">
        <w:rPr>
          <w:lang w:val="fr-CA"/>
        </w:rPr>
        <w:t>services communautaires</w:t>
      </w:r>
      <w:r>
        <w:rPr>
          <w:lang w:val="fr-CA"/>
        </w:rPr>
        <w:t>, voir la s</w:t>
      </w:r>
      <w:r w:rsidR="00735398" w:rsidRPr="007550D0">
        <w:rPr>
          <w:lang w:val="fr-CA"/>
        </w:rPr>
        <w:t xml:space="preserve">ection </w:t>
      </w:r>
      <w:hyperlink w:anchor="_2.4_Connect_with" w:history="1">
        <w:r w:rsidR="002C28E0" w:rsidRPr="007550D0">
          <w:rPr>
            <w:rStyle w:val="Hyperlink"/>
            <w:lang w:val="fr-CA"/>
          </w:rPr>
          <w:t>2.4</w:t>
        </w:r>
      </w:hyperlink>
      <w:r w:rsidR="002C28E0" w:rsidRPr="007550D0">
        <w:rPr>
          <w:lang w:val="fr-CA"/>
        </w:rPr>
        <w:t>.</w:t>
      </w:r>
    </w:p>
    <w:p w14:paraId="2302F14C" w14:textId="556025DE" w:rsidR="00D6286A" w:rsidRPr="007550D0" w:rsidRDefault="006270E7" w:rsidP="00D6286A">
      <w:pPr>
        <w:pStyle w:val="Heading4"/>
        <w:numPr>
          <w:ilvl w:val="0"/>
          <w:numId w:val="24"/>
        </w:numPr>
        <w:rPr>
          <w:lang w:val="fr-CA"/>
        </w:rPr>
      </w:pPr>
      <w:r>
        <w:rPr>
          <w:lang w:val="fr-CA"/>
        </w:rPr>
        <w:t>Consultation d’un professionnel du droit</w:t>
      </w:r>
    </w:p>
    <w:p w14:paraId="2F003E87" w14:textId="7CDAA6C4" w:rsidR="00CA4F2F" w:rsidRPr="007550D0" w:rsidRDefault="006270E7" w:rsidP="00674995">
      <w:pPr>
        <w:rPr>
          <w:lang w:val="fr-CA"/>
        </w:rPr>
      </w:pPr>
      <w:r>
        <w:rPr>
          <w:lang w:val="fr-CA"/>
        </w:rPr>
        <w:t xml:space="preserve">Pour accéder à des services juridiques, vous devrez trouver </w:t>
      </w:r>
      <w:r w:rsidR="0055128C">
        <w:rPr>
          <w:lang w:val="fr-CA"/>
        </w:rPr>
        <w:t xml:space="preserve">un professionnel du droit qui possède une expérience pertinente et qui peut vous fournir </w:t>
      </w:r>
      <w:r w:rsidR="00B82C19">
        <w:rPr>
          <w:lang w:val="fr-CA"/>
        </w:rPr>
        <w:t xml:space="preserve">des </w:t>
      </w:r>
      <w:r w:rsidR="0055128C">
        <w:rPr>
          <w:lang w:val="fr-CA"/>
        </w:rPr>
        <w:t>services gratuitement ou à un prix qui tient compte de votre</w:t>
      </w:r>
      <w:r w:rsidR="006E35A9" w:rsidRPr="007550D0">
        <w:rPr>
          <w:lang w:val="fr-CA"/>
        </w:rPr>
        <w:t xml:space="preserve"> budget.</w:t>
      </w:r>
      <w:r w:rsidR="00CC3E9F" w:rsidRPr="007550D0">
        <w:rPr>
          <w:lang w:val="fr-CA"/>
        </w:rPr>
        <w:t xml:space="preserve"> </w:t>
      </w:r>
      <w:r w:rsidR="00B82C19">
        <w:rPr>
          <w:lang w:val="fr-CA"/>
        </w:rPr>
        <w:t>T</w:t>
      </w:r>
      <w:r w:rsidR="0055128C">
        <w:rPr>
          <w:lang w:val="fr-CA"/>
        </w:rPr>
        <w:t xml:space="preserve">rouver une clinique d’aide juridique, un cabinet d’avocats ou encore un avocat ou parajuriste autonome qui </w:t>
      </w:r>
      <w:r w:rsidR="00B82C19">
        <w:rPr>
          <w:lang w:val="fr-CA"/>
        </w:rPr>
        <w:t>répond à</w:t>
      </w:r>
      <w:r w:rsidR="0055128C">
        <w:rPr>
          <w:lang w:val="fr-CA"/>
        </w:rPr>
        <w:t xml:space="preserve"> ces deux critères</w:t>
      </w:r>
      <w:r w:rsidR="00B82C19">
        <w:rPr>
          <w:lang w:val="fr-CA"/>
        </w:rPr>
        <w:t xml:space="preserve"> demande souvent considérablement de travail</w:t>
      </w:r>
      <w:r w:rsidR="007F2CDC" w:rsidRPr="007550D0">
        <w:rPr>
          <w:lang w:val="fr-CA"/>
        </w:rPr>
        <w:t>.</w:t>
      </w:r>
    </w:p>
    <w:p w14:paraId="219C1BB5" w14:textId="13F435B6" w:rsidR="007A3D2D" w:rsidRPr="007550D0" w:rsidRDefault="00B34724" w:rsidP="007A3D2D">
      <w:pPr>
        <w:rPr>
          <w:lang w:val="fr-CA"/>
        </w:rPr>
      </w:pPr>
      <w:r w:rsidRPr="007550D0">
        <w:rPr>
          <w:lang w:val="fr-CA"/>
        </w:rPr>
        <w:t>I</w:t>
      </w:r>
      <w:r w:rsidR="0055128C">
        <w:rPr>
          <w:lang w:val="fr-CA"/>
        </w:rPr>
        <w:t xml:space="preserve">l est </w:t>
      </w:r>
      <w:r w:rsidRPr="007550D0">
        <w:rPr>
          <w:lang w:val="fr-CA"/>
        </w:rPr>
        <w:t xml:space="preserve">important </w:t>
      </w:r>
      <w:r w:rsidR="0055128C">
        <w:rPr>
          <w:lang w:val="fr-CA"/>
        </w:rPr>
        <w:t xml:space="preserve">de demander à des amis, des </w:t>
      </w:r>
      <w:r w:rsidR="00AB60F4">
        <w:rPr>
          <w:lang w:val="fr-CA"/>
        </w:rPr>
        <w:t>services communautaires</w:t>
      </w:r>
      <w:r w:rsidR="0055128C">
        <w:rPr>
          <w:lang w:val="fr-CA"/>
        </w:rPr>
        <w:t xml:space="preserve"> et d’autres professionnels du droit de vous </w:t>
      </w:r>
      <w:r w:rsidR="00B42D89" w:rsidRPr="007550D0">
        <w:rPr>
          <w:lang w:val="fr-CA"/>
        </w:rPr>
        <w:t>recomm</w:t>
      </w:r>
      <w:r w:rsidR="0055128C">
        <w:rPr>
          <w:lang w:val="fr-CA"/>
        </w:rPr>
        <w:t>a</w:t>
      </w:r>
      <w:r w:rsidR="00B42D89" w:rsidRPr="007550D0">
        <w:rPr>
          <w:lang w:val="fr-CA"/>
        </w:rPr>
        <w:t>nd</w:t>
      </w:r>
      <w:r w:rsidR="0055128C">
        <w:rPr>
          <w:lang w:val="fr-CA"/>
        </w:rPr>
        <w:t>er des avocats ou des parajuristes. Il est possible que vous deviez faire un suivi auprès de multiples professionnels avant de trouver un avocat ou un parajuriste avec lequel vous serez en mesure de travailler</w:t>
      </w:r>
      <w:r w:rsidR="00163347" w:rsidRPr="007550D0">
        <w:rPr>
          <w:lang w:val="fr-CA"/>
        </w:rPr>
        <w:t>.</w:t>
      </w:r>
    </w:p>
    <w:p w14:paraId="36E8A871" w14:textId="71B03676" w:rsidR="00B93A9D" w:rsidRPr="007550D0" w:rsidRDefault="006270E7" w:rsidP="00674995">
      <w:pPr>
        <w:rPr>
          <w:lang w:val="fr-CA"/>
        </w:rPr>
      </w:pPr>
      <w:r>
        <w:rPr>
          <w:lang w:val="fr-CA"/>
        </w:rPr>
        <w:lastRenderedPageBreak/>
        <w:t>Vous trouverez plus d’information sur comment trouver un avocat ou un parajuriste dans la s</w:t>
      </w:r>
      <w:r w:rsidR="00B93A9D" w:rsidRPr="007550D0">
        <w:rPr>
          <w:lang w:val="fr-CA"/>
        </w:rPr>
        <w:t>ection</w:t>
      </w:r>
      <w:r w:rsidR="0055128C">
        <w:rPr>
          <w:lang w:val="fr-CA"/>
        </w:rPr>
        <w:t> </w:t>
      </w:r>
      <w:hyperlink w:anchor="_2.3_Find_a" w:history="1">
        <w:r w:rsidR="00917280" w:rsidRPr="007550D0">
          <w:rPr>
            <w:rStyle w:val="Hyperlink"/>
            <w:lang w:val="fr-CA"/>
          </w:rPr>
          <w:t>2.3</w:t>
        </w:r>
      </w:hyperlink>
      <w:r w:rsidR="00917280" w:rsidRPr="007550D0">
        <w:rPr>
          <w:lang w:val="fr-CA"/>
        </w:rPr>
        <w:t>.</w:t>
      </w:r>
    </w:p>
    <w:p w14:paraId="12CCFA0B" w14:textId="56737C3A" w:rsidR="00311F89" w:rsidRPr="007550D0" w:rsidRDefault="0055128C" w:rsidP="00311F89">
      <w:pPr>
        <w:pStyle w:val="Heading4"/>
        <w:numPr>
          <w:ilvl w:val="0"/>
          <w:numId w:val="24"/>
        </w:numPr>
        <w:rPr>
          <w:lang w:val="fr-CA"/>
        </w:rPr>
      </w:pPr>
      <w:r>
        <w:rPr>
          <w:lang w:val="fr-CA"/>
        </w:rPr>
        <w:t>Avis juridique sommaire</w:t>
      </w:r>
    </w:p>
    <w:p w14:paraId="7EBA98B4" w14:textId="6B831823" w:rsidR="004409A6" w:rsidRPr="007550D0" w:rsidRDefault="0055128C" w:rsidP="004A534D">
      <w:pPr>
        <w:rPr>
          <w:lang w:val="fr-CA"/>
        </w:rPr>
      </w:pPr>
      <w:r>
        <w:rPr>
          <w:lang w:val="fr-CA"/>
        </w:rPr>
        <w:t xml:space="preserve">Par « avis juridique sommaire » s’entend une brève consultation avec un avocat, habituellement d’une durée limitée à 30 minutes. Pendant cette consultation, l’avocat prendra connaissance de vos problèmes, vous prodiguera des conseils juridiques et pourra aussi vous diriger vers d’autres services juridiques. Après cette brève </w:t>
      </w:r>
      <w:r w:rsidR="00670EC0" w:rsidRPr="007550D0">
        <w:rPr>
          <w:lang w:val="fr-CA"/>
        </w:rPr>
        <w:t xml:space="preserve">consultation, </w:t>
      </w:r>
      <w:r>
        <w:rPr>
          <w:lang w:val="fr-CA"/>
        </w:rPr>
        <w:t>ledit avocat n’aura aucune obligation de</w:t>
      </w:r>
      <w:r w:rsidR="00B82C19">
        <w:rPr>
          <w:lang w:val="fr-CA"/>
        </w:rPr>
        <w:t xml:space="preserve"> continuer de</w:t>
      </w:r>
      <w:r>
        <w:rPr>
          <w:lang w:val="fr-CA"/>
        </w:rPr>
        <w:t xml:space="preserve"> vous prodiguer des conseils juridiques</w:t>
      </w:r>
      <w:r w:rsidR="00670EC0" w:rsidRPr="007550D0">
        <w:rPr>
          <w:lang w:val="fr-CA"/>
        </w:rPr>
        <w:t>.</w:t>
      </w:r>
    </w:p>
    <w:p w14:paraId="79579F11" w14:textId="1F41F8B8" w:rsidR="003B648B" w:rsidRPr="007550D0" w:rsidRDefault="0055128C" w:rsidP="003B648B">
      <w:pPr>
        <w:rPr>
          <w:lang w:val="fr-CA"/>
        </w:rPr>
      </w:pPr>
      <w:r>
        <w:rPr>
          <w:lang w:val="fr-CA"/>
        </w:rPr>
        <w:t xml:space="preserve">Si consulter un avocat est comparable à consulter un médecin, alors obtenir un avis juridique sommaire est l’équivalent de « consulter une clinique sans rendez-vous ». Lorsque vous entrez dans une clinique sans rendez-vous, un médecin vous rencontre le temps d’une brève consultation, puis établit un diagnostic et vous propose des options de traitement ou encore vous redirige vers </w:t>
      </w:r>
      <w:r w:rsidR="002F3BA6">
        <w:rPr>
          <w:lang w:val="fr-CA"/>
        </w:rPr>
        <w:t>d’autres services médicaux</w:t>
      </w:r>
      <w:r w:rsidR="00B82C19">
        <w:rPr>
          <w:lang w:val="fr-CA"/>
        </w:rPr>
        <w:t>.</w:t>
      </w:r>
      <w:r w:rsidR="002F3BA6">
        <w:rPr>
          <w:lang w:val="fr-CA"/>
        </w:rPr>
        <w:t xml:space="preserve"> Après cette brève consultation, le médecin que vous avez consulté n’a aucune obligation de continuer de vous prodiguer des soins médicaux</w:t>
      </w:r>
      <w:r w:rsidR="005855AF" w:rsidRPr="007550D0">
        <w:rPr>
          <w:lang w:val="fr-CA"/>
        </w:rPr>
        <w:t>.</w:t>
      </w:r>
    </w:p>
    <w:p w14:paraId="004B114F" w14:textId="65C5AE32" w:rsidR="00467B04" w:rsidRPr="007550D0" w:rsidRDefault="002F3BA6" w:rsidP="00467B04">
      <w:pPr>
        <w:rPr>
          <w:lang w:val="fr-CA"/>
        </w:rPr>
      </w:pPr>
      <w:r>
        <w:rPr>
          <w:lang w:val="fr-CA"/>
        </w:rPr>
        <w:t>La plupart des</w:t>
      </w:r>
      <w:r w:rsidR="00706569" w:rsidRPr="007550D0">
        <w:rPr>
          <w:lang w:val="fr-CA"/>
        </w:rPr>
        <w:t xml:space="preserve"> </w:t>
      </w:r>
      <w:hyperlink w:anchor="_Free_Legal_Advice," w:history="1">
        <w:r w:rsidR="00D02410" w:rsidRPr="007550D0">
          <w:rPr>
            <w:rStyle w:val="Hyperlink"/>
            <w:lang w:val="fr-CA"/>
          </w:rPr>
          <w:t>service</w:t>
        </w:r>
        <w:r>
          <w:rPr>
            <w:rStyle w:val="Hyperlink"/>
            <w:lang w:val="fr-CA"/>
          </w:rPr>
          <w:t>s juridiques gratuit</w:t>
        </w:r>
        <w:r w:rsidR="00D02410" w:rsidRPr="007550D0">
          <w:rPr>
            <w:rStyle w:val="Hyperlink"/>
            <w:lang w:val="fr-CA"/>
          </w:rPr>
          <w:t>s</w:t>
        </w:r>
      </w:hyperlink>
      <w:r w:rsidR="00D02410" w:rsidRPr="007550D0">
        <w:rPr>
          <w:lang w:val="fr-CA"/>
        </w:rPr>
        <w:t xml:space="preserve"> </w:t>
      </w:r>
      <w:r>
        <w:rPr>
          <w:lang w:val="fr-CA"/>
        </w:rPr>
        <w:t>ne vous fourniront qu’un avis juridique sommaire à moins que vous ne répondiez à certains critères d’admissibilité</w:t>
      </w:r>
      <w:r w:rsidR="00D374F1" w:rsidRPr="007550D0">
        <w:rPr>
          <w:lang w:val="fr-CA"/>
        </w:rPr>
        <w:t xml:space="preserve">. </w:t>
      </w:r>
    </w:p>
    <w:p w14:paraId="37145781" w14:textId="2B8A549D" w:rsidR="00C212C3" w:rsidRPr="007550D0" w:rsidRDefault="00D37DA6" w:rsidP="00C212C3">
      <w:pPr>
        <w:pStyle w:val="Heading4"/>
        <w:numPr>
          <w:ilvl w:val="0"/>
          <w:numId w:val="24"/>
        </w:numPr>
        <w:rPr>
          <w:lang w:val="fr-CA"/>
        </w:rPr>
      </w:pPr>
      <w:r>
        <w:rPr>
          <w:lang w:val="fr-CA"/>
        </w:rPr>
        <w:t>Avis juridique</w:t>
      </w:r>
    </w:p>
    <w:p w14:paraId="733C048E" w14:textId="779B5593" w:rsidR="00A733DD" w:rsidRPr="007550D0" w:rsidRDefault="00D37DA6" w:rsidP="00A733DD">
      <w:pPr>
        <w:rPr>
          <w:lang w:val="fr-CA"/>
        </w:rPr>
      </w:pPr>
      <w:r>
        <w:rPr>
          <w:lang w:val="fr-CA"/>
        </w:rPr>
        <w:t xml:space="preserve">Seul un avocat ou parajuriste </w:t>
      </w:r>
      <w:r w:rsidR="00AB60F4">
        <w:rPr>
          <w:lang w:val="fr-CA"/>
        </w:rPr>
        <w:t>qualifié</w:t>
      </w:r>
      <w:r>
        <w:rPr>
          <w:lang w:val="fr-CA"/>
        </w:rPr>
        <w:t xml:space="preserve"> peut fournir des avis juridiques</w:t>
      </w:r>
      <w:r w:rsidR="006757D7" w:rsidRPr="007550D0">
        <w:rPr>
          <w:lang w:val="fr-CA"/>
        </w:rPr>
        <w:t xml:space="preserve">. </w:t>
      </w:r>
      <w:r w:rsidR="002F3BA6">
        <w:rPr>
          <w:lang w:val="fr-CA"/>
        </w:rPr>
        <w:t xml:space="preserve">L’avocat ou le parajuriste vous rencontre pour prendre connaissance des </w:t>
      </w:r>
      <w:r w:rsidR="002F3BA6">
        <w:rPr>
          <w:b/>
          <w:bCs/>
          <w:lang w:val="fr-CA"/>
        </w:rPr>
        <w:t>détails de votre situation</w:t>
      </w:r>
      <w:r w:rsidR="006757D7" w:rsidRPr="007550D0">
        <w:rPr>
          <w:lang w:val="fr-CA"/>
        </w:rPr>
        <w:t xml:space="preserve"> </w:t>
      </w:r>
      <w:r w:rsidR="002F3BA6">
        <w:rPr>
          <w:lang w:val="fr-CA"/>
        </w:rPr>
        <w:t>avant de vous</w:t>
      </w:r>
      <w:r w:rsidR="002F3BA6" w:rsidRPr="0013101C">
        <w:rPr>
          <w:lang w:val="fr-CA"/>
        </w:rPr>
        <w:t> </w:t>
      </w:r>
      <w:r w:rsidR="00A733DD" w:rsidRPr="007550D0">
        <w:rPr>
          <w:lang w:val="fr-CA"/>
        </w:rPr>
        <w:t>:</w:t>
      </w:r>
    </w:p>
    <w:p w14:paraId="42227F95" w14:textId="6BFA4744" w:rsidR="00EA0BDD" w:rsidRPr="007550D0" w:rsidRDefault="002F3BA6" w:rsidP="00A733DD">
      <w:pPr>
        <w:pStyle w:val="ListParagraph"/>
        <w:numPr>
          <w:ilvl w:val="0"/>
          <w:numId w:val="39"/>
        </w:numPr>
        <w:rPr>
          <w:lang w:val="fr-CA"/>
        </w:rPr>
      </w:pPr>
      <w:r>
        <w:rPr>
          <w:lang w:val="fr-CA"/>
        </w:rPr>
        <w:t xml:space="preserve">fournir une explication détaillée de </w:t>
      </w:r>
      <w:r>
        <w:rPr>
          <w:b/>
          <w:bCs/>
          <w:lang w:val="fr-CA"/>
        </w:rPr>
        <w:t>vos</w:t>
      </w:r>
      <w:r>
        <w:rPr>
          <w:lang w:val="fr-CA"/>
        </w:rPr>
        <w:t xml:space="preserve"> droits et obligations juridiques;</w:t>
      </w:r>
    </w:p>
    <w:p w14:paraId="4AF34F74" w14:textId="25AD9D90" w:rsidR="00A733DD" w:rsidRPr="007550D0" w:rsidRDefault="002F3BA6" w:rsidP="00A733DD">
      <w:pPr>
        <w:pStyle w:val="ListParagraph"/>
        <w:numPr>
          <w:ilvl w:val="0"/>
          <w:numId w:val="39"/>
        </w:numPr>
        <w:rPr>
          <w:lang w:val="fr-CA"/>
        </w:rPr>
      </w:pPr>
      <w:r>
        <w:rPr>
          <w:lang w:val="fr-CA"/>
        </w:rPr>
        <w:t xml:space="preserve">recommander des actions judiciaires </w:t>
      </w:r>
      <w:r>
        <w:rPr>
          <w:b/>
          <w:bCs/>
          <w:lang w:val="fr-CA"/>
        </w:rPr>
        <w:t>précises</w:t>
      </w:r>
      <w:r>
        <w:rPr>
          <w:lang w:val="fr-CA"/>
        </w:rPr>
        <w:t xml:space="preserve"> que vous pouvez prendre pour réaliser vos objectifs</w:t>
      </w:r>
      <w:r w:rsidR="00EA0BDD" w:rsidRPr="007550D0">
        <w:rPr>
          <w:lang w:val="fr-CA"/>
        </w:rPr>
        <w:t>.</w:t>
      </w:r>
    </w:p>
    <w:p w14:paraId="68C66CA8" w14:textId="6678BEA4" w:rsidR="00137DC6" w:rsidRPr="007550D0" w:rsidRDefault="002F3BA6" w:rsidP="00137DC6">
      <w:pPr>
        <w:rPr>
          <w:lang w:val="fr-CA"/>
        </w:rPr>
      </w:pPr>
      <w:r>
        <w:rPr>
          <w:lang w:val="fr-CA"/>
        </w:rPr>
        <w:t>Un avis juridique est souvent fourni dans le cadre d’un service continu jusqu’à ce que votre problème soit résolu ou que vous ayez épuisé votre budget de services juridiques</w:t>
      </w:r>
      <w:r w:rsidR="0028215C" w:rsidRPr="007550D0">
        <w:rPr>
          <w:lang w:val="fr-CA"/>
        </w:rPr>
        <w:t xml:space="preserve">. </w:t>
      </w:r>
      <w:r>
        <w:rPr>
          <w:lang w:val="fr-CA"/>
        </w:rPr>
        <w:t>La s</w:t>
      </w:r>
      <w:r w:rsidR="00705D58" w:rsidRPr="007550D0">
        <w:rPr>
          <w:lang w:val="fr-CA"/>
        </w:rPr>
        <w:t xml:space="preserve">ection </w:t>
      </w:r>
      <w:hyperlink w:anchor="_2.3_Find_a" w:history="1">
        <w:r w:rsidR="00705D58" w:rsidRPr="007550D0">
          <w:rPr>
            <w:rStyle w:val="Hyperlink"/>
            <w:lang w:val="fr-CA"/>
          </w:rPr>
          <w:t>2.3</w:t>
        </w:r>
      </w:hyperlink>
      <w:r w:rsidR="00705D58" w:rsidRPr="007550D0">
        <w:rPr>
          <w:lang w:val="fr-CA"/>
        </w:rPr>
        <w:t xml:space="preserve"> </w:t>
      </w:r>
      <w:r>
        <w:rPr>
          <w:lang w:val="fr-CA"/>
        </w:rPr>
        <w:t>vous explique comment tirer pleinement profit de votre temps de consultation avec un avocat ou un parajuriste</w:t>
      </w:r>
      <w:r w:rsidR="00705D58" w:rsidRPr="007550D0">
        <w:rPr>
          <w:lang w:val="fr-CA"/>
        </w:rPr>
        <w:t>.</w:t>
      </w:r>
    </w:p>
    <w:p w14:paraId="609A8F74" w14:textId="4A3A4986" w:rsidR="00311F89" w:rsidRPr="007550D0" w:rsidRDefault="002F3BA6" w:rsidP="00311F89">
      <w:pPr>
        <w:pStyle w:val="Heading4"/>
        <w:numPr>
          <w:ilvl w:val="0"/>
          <w:numId w:val="24"/>
        </w:numPr>
        <w:rPr>
          <w:lang w:val="fr-CA"/>
        </w:rPr>
      </w:pPr>
      <w:r>
        <w:rPr>
          <w:lang w:val="fr-CA"/>
        </w:rPr>
        <w:lastRenderedPageBreak/>
        <w:t>Avis juridique et représentation juridique</w:t>
      </w:r>
    </w:p>
    <w:p w14:paraId="3FF3712F" w14:textId="7C45DA93" w:rsidR="007F4952" w:rsidRPr="007550D0" w:rsidRDefault="002F3BA6" w:rsidP="001F2959">
      <w:pPr>
        <w:rPr>
          <w:lang w:val="fr-CA"/>
        </w:rPr>
      </w:pPr>
      <w:r>
        <w:rPr>
          <w:lang w:val="fr-CA"/>
        </w:rPr>
        <w:t>En plus de vous fournir des avis juridiques, un avocat ou un parajuriste peut aussi vous représenter – par exemple, en rédigeant des lettres à d’autres parties en votre nom, en déposant des requêtes en votre nom ou en agissant comme votre représentant juridique devant un tribunal</w:t>
      </w:r>
      <w:r w:rsidR="00A22F54" w:rsidRPr="007550D0">
        <w:rPr>
          <w:lang w:val="fr-CA"/>
        </w:rPr>
        <w:t>.</w:t>
      </w:r>
    </w:p>
    <w:p w14:paraId="2B6344B3" w14:textId="3EAB4F6E" w:rsidR="007F4952" w:rsidRPr="007550D0" w:rsidRDefault="007F4952" w:rsidP="007F4952">
      <w:pPr>
        <w:pStyle w:val="Heading2"/>
        <w:rPr>
          <w:lang w:val="fr-CA"/>
        </w:rPr>
      </w:pPr>
      <w:bookmarkStart w:id="28" w:name="_2.2_Find_Reliable"/>
      <w:bookmarkStart w:id="29" w:name="_Toc26287973"/>
      <w:bookmarkEnd w:id="28"/>
      <w:r w:rsidRPr="007550D0">
        <w:rPr>
          <w:lang w:val="fr-CA"/>
        </w:rPr>
        <w:t xml:space="preserve">2.2 </w:t>
      </w:r>
      <w:r w:rsidR="002F3BA6">
        <w:rPr>
          <w:lang w:val="fr-CA"/>
        </w:rPr>
        <w:t>Trouver de l’information juridique fiable</w:t>
      </w:r>
      <w:bookmarkEnd w:id="29"/>
    </w:p>
    <w:p w14:paraId="6EECD8FE" w14:textId="0BCF22F6" w:rsidR="00862627" w:rsidRPr="007550D0" w:rsidRDefault="002F3BA6" w:rsidP="00862627">
      <w:pPr>
        <w:rPr>
          <w:lang w:val="fr-CA"/>
        </w:rPr>
      </w:pPr>
      <w:r>
        <w:rPr>
          <w:lang w:val="fr-CA"/>
        </w:rPr>
        <w:t>Lorsque vous menez une recherche pour trouver de l’information juridique, c’est à vous d’établir si la source est digne de confiance et fiable. Au</w:t>
      </w:r>
      <w:r w:rsidR="00862627" w:rsidRPr="007550D0">
        <w:rPr>
          <w:lang w:val="fr-CA"/>
        </w:rPr>
        <w:t xml:space="preserve"> minimum, </w:t>
      </w:r>
      <w:r>
        <w:rPr>
          <w:lang w:val="fr-CA"/>
        </w:rPr>
        <w:t>vous devriez vous assurer que l’information juridique à laquelle vous faites confiance :</w:t>
      </w:r>
    </w:p>
    <w:p w14:paraId="0F4D8542" w14:textId="252CD41D" w:rsidR="00862627" w:rsidRPr="007550D0" w:rsidRDefault="002F3BA6" w:rsidP="00862627">
      <w:pPr>
        <w:pStyle w:val="ListParagraph"/>
        <w:numPr>
          <w:ilvl w:val="0"/>
          <w:numId w:val="1"/>
        </w:numPr>
        <w:rPr>
          <w:lang w:val="fr-CA"/>
        </w:rPr>
      </w:pPr>
      <w:r>
        <w:rPr>
          <w:lang w:val="fr-CA"/>
        </w:rPr>
        <w:t>s’applique à</w:t>
      </w:r>
      <w:r w:rsidR="00862627" w:rsidRPr="007550D0">
        <w:rPr>
          <w:lang w:val="fr-CA"/>
        </w:rPr>
        <w:t xml:space="preserve"> Ontario</w:t>
      </w:r>
      <w:r w:rsidR="00523A0F" w:rsidRPr="007550D0">
        <w:rPr>
          <w:lang w:val="fr-CA"/>
        </w:rPr>
        <w:t>;</w:t>
      </w:r>
    </w:p>
    <w:p w14:paraId="2BFDE78E" w14:textId="485D0931" w:rsidR="00862627" w:rsidRPr="007550D0" w:rsidRDefault="002F3BA6" w:rsidP="00862627">
      <w:pPr>
        <w:pStyle w:val="ListParagraph"/>
        <w:numPr>
          <w:ilvl w:val="0"/>
          <w:numId w:val="1"/>
        </w:numPr>
        <w:rPr>
          <w:lang w:val="fr-CA"/>
        </w:rPr>
      </w:pPr>
      <w:r>
        <w:rPr>
          <w:lang w:val="fr-CA"/>
        </w:rPr>
        <w:t>a été publiée au cours des quelques dernières années (ou plus récemment si la loi a été modifiée);</w:t>
      </w:r>
    </w:p>
    <w:p w14:paraId="46A8FD5D" w14:textId="4A12271F" w:rsidR="00862627" w:rsidRPr="007550D0" w:rsidRDefault="002F3BA6" w:rsidP="00862627">
      <w:pPr>
        <w:pStyle w:val="ListParagraph"/>
        <w:numPr>
          <w:ilvl w:val="0"/>
          <w:numId w:val="1"/>
        </w:numPr>
        <w:rPr>
          <w:lang w:val="fr-CA"/>
        </w:rPr>
      </w:pPr>
      <w:r>
        <w:rPr>
          <w:lang w:val="fr-CA"/>
        </w:rPr>
        <w:t xml:space="preserve">a été </w:t>
      </w:r>
      <w:r w:rsidR="001F53D6">
        <w:rPr>
          <w:lang w:val="fr-CA"/>
        </w:rPr>
        <w:t>rédigée par une organisation dont la réputation n’est plus à faire</w:t>
      </w:r>
      <w:r w:rsidR="00862627" w:rsidRPr="007550D0">
        <w:rPr>
          <w:lang w:val="fr-CA"/>
        </w:rPr>
        <w:t xml:space="preserve"> – </w:t>
      </w:r>
      <w:r w:rsidR="001F53D6">
        <w:rPr>
          <w:lang w:val="fr-CA"/>
        </w:rPr>
        <w:t>par exe</w:t>
      </w:r>
      <w:r w:rsidR="00862627" w:rsidRPr="007550D0">
        <w:rPr>
          <w:lang w:val="fr-CA"/>
        </w:rPr>
        <w:t xml:space="preserve">mple, </w:t>
      </w:r>
      <w:r w:rsidR="001F53D6">
        <w:rPr>
          <w:lang w:val="fr-CA"/>
        </w:rPr>
        <w:t>le gouvernement, une clinique communautaire d’aide juridique ou un organisme sans but lucratif bien connu</w:t>
      </w:r>
      <w:r w:rsidR="00862627" w:rsidRPr="007550D0">
        <w:rPr>
          <w:lang w:val="fr-CA"/>
        </w:rPr>
        <w:t xml:space="preserve">. </w:t>
      </w:r>
    </w:p>
    <w:p w14:paraId="4602E5B5" w14:textId="52312873" w:rsidR="005515C3" w:rsidRPr="007550D0" w:rsidRDefault="001F53D6" w:rsidP="005515C3">
      <w:pPr>
        <w:pStyle w:val="InformationBox"/>
        <w:rPr>
          <w:lang w:val="fr-CA"/>
        </w:rPr>
      </w:pPr>
      <w:r>
        <w:rPr>
          <w:lang w:val="fr-CA"/>
        </w:rPr>
        <w:t>Si vous avez des doutes quant à la fiabilité d’une ressourc</w:t>
      </w:r>
      <w:r w:rsidR="00845E5D">
        <w:rPr>
          <w:lang w:val="fr-CA"/>
        </w:rPr>
        <w:t>e</w:t>
      </w:r>
      <w:r w:rsidR="00862627" w:rsidRPr="007550D0">
        <w:rPr>
          <w:lang w:val="fr-CA"/>
        </w:rPr>
        <w:t>, consult</w:t>
      </w:r>
      <w:r w:rsidR="00845E5D">
        <w:rPr>
          <w:lang w:val="fr-CA"/>
        </w:rPr>
        <w:t xml:space="preserve">ez cette fiche-conseils créée par Éducation communautaire juridique Ontario intitulée </w:t>
      </w:r>
      <w:hyperlink r:id="rId17" w:history="1">
        <w:r w:rsidR="00845E5D">
          <w:rPr>
            <w:rStyle w:val="Hyperlink"/>
            <w:lang w:val="fr-CA"/>
          </w:rPr>
          <w:t>Indices d’une information juridique fiable</w:t>
        </w:r>
      </w:hyperlink>
      <w:r w:rsidR="00862627" w:rsidRPr="007550D0">
        <w:rPr>
          <w:lang w:val="fr-CA"/>
        </w:rPr>
        <w:t xml:space="preserve">. </w:t>
      </w:r>
      <w:r>
        <w:rPr>
          <w:lang w:val="fr-CA"/>
        </w:rPr>
        <w:t>Aussi, Éducation communautaire juridique</w:t>
      </w:r>
      <w:r w:rsidR="00862627" w:rsidRPr="007550D0">
        <w:rPr>
          <w:lang w:val="fr-CA"/>
        </w:rPr>
        <w:t xml:space="preserve"> Ontario </w:t>
      </w:r>
      <w:r>
        <w:rPr>
          <w:lang w:val="fr-CA"/>
        </w:rPr>
        <w:t xml:space="preserve">publie une </w:t>
      </w:r>
      <w:hyperlink r:id="rId18" w:history="1">
        <w:r w:rsidR="00862627" w:rsidRPr="007550D0">
          <w:rPr>
            <w:rStyle w:val="Hyperlink"/>
            <w:bCs/>
            <w:lang w:val="fr-CA"/>
          </w:rPr>
          <w:t>list</w:t>
        </w:r>
        <w:r>
          <w:rPr>
            <w:rStyle w:val="Hyperlink"/>
            <w:bCs/>
            <w:lang w:val="fr-CA"/>
          </w:rPr>
          <w:t>e de ressources fiables en matière d’information juridique</w:t>
        </w:r>
      </w:hyperlink>
      <w:r w:rsidR="00862627" w:rsidRPr="007550D0">
        <w:rPr>
          <w:lang w:val="fr-CA"/>
        </w:rPr>
        <w:t xml:space="preserve"> </w:t>
      </w:r>
      <w:r>
        <w:rPr>
          <w:lang w:val="fr-CA"/>
        </w:rPr>
        <w:t>sur un large éventail de sujets</w:t>
      </w:r>
      <w:r w:rsidR="000C422F">
        <w:rPr>
          <w:lang w:val="fr-CA"/>
        </w:rPr>
        <w:t xml:space="preserve"> qui vous sera utile</w:t>
      </w:r>
      <w:r>
        <w:rPr>
          <w:lang w:val="fr-CA"/>
        </w:rPr>
        <w:t>.</w:t>
      </w:r>
    </w:p>
    <w:p w14:paraId="68C9A379" w14:textId="034DF4D0" w:rsidR="005515C3" w:rsidRPr="007550D0" w:rsidRDefault="001F53D6" w:rsidP="005515C3">
      <w:pPr>
        <w:rPr>
          <w:lang w:val="fr-CA"/>
        </w:rPr>
      </w:pPr>
      <w:r>
        <w:rPr>
          <w:lang w:val="fr-CA"/>
        </w:rPr>
        <w:t>Voici quelques sources d’information juridique qui sont réputées fiables </w:t>
      </w:r>
      <w:r w:rsidR="005515C3" w:rsidRPr="007550D0">
        <w:rPr>
          <w:lang w:val="fr-CA"/>
        </w:rPr>
        <w:t xml:space="preserve">: </w:t>
      </w:r>
    </w:p>
    <w:p w14:paraId="1A9145FB" w14:textId="4CD261F7" w:rsidR="005515C3" w:rsidRPr="007550D0" w:rsidRDefault="003E6967" w:rsidP="005515C3">
      <w:pPr>
        <w:pStyle w:val="ListParagraph"/>
        <w:numPr>
          <w:ilvl w:val="0"/>
          <w:numId w:val="1"/>
        </w:numPr>
        <w:rPr>
          <w:lang w:val="fr-CA"/>
        </w:rPr>
      </w:pPr>
      <w:hyperlink r:id="rId19" w:history="1">
        <w:r w:rsidR="005515C3" w:rsidRPr="007550D0">
          <w:rPr>
            <w:rStyle w:val="Hyperlink"/>
            <w:bCs/>
            <w:lang w:val="fr-CA"/>
          </w:rPr>
          <w:t>Justic</w:t>
        </w:r>
        <w:r w:rsidR="001F53D6">
          <w:rPr>
            <w:rStyle w:val="Hyperlink"/>
            <w:bCs/>
            <w:lang w:val="fr-CA"/>
          </w:rPr>
          <w:t>e pas-à-pas</w:t>
        </w:r>
      </w:hyperlink>
    </w:p>
    <w:p w14:paraId="52366CAC" w14:textId="1114B102" w:rsidR="005515C3" w:rsidRPr="007550D0" w:rsidRDefault="001F53D6" w:rsidP="005515C3">
      <w:pPr>
        <w:pStyle w:val="ListParagraph"/>
        <w:numPr>
          <w:ilvl w:val="0"/>
          <w:numId w:val="19"/>
        </w:numPr>
        <w:rPr>
          <w:lang w:val="fr-CA"/>
        </w:rPr>
      </w:pPr>
      <w:r>
        <w:rPr>
          <w:lang w:val="fr-CA"/>
        </w:rPr>
        <w:t>Guides</w:t>
      </w:r>
      <w:r w:rsidR="005515C3" w:rsidRPr="007550D0">
        <w:rPr>
          <w:lang w:val="fr-CA"/>
        </w:rPr>
        <w:t xml:space="preserve"> </w:t>
      </w:r>
      <w:hyperlink r:id="rId20" w:history="1">
        <w:r>
          <w:rPr>
            <w:rStyle w:val="Hyperlink"/>
            <w:i/>
            <w:iCs/>
            <w:lang w:val="fr-CA"/>
          </w:rPr>
          <w:t>Connaissez vos droits</w:t>
        </w:r>
        <w:r>
          <w:rPr>
            <w:rStyle w:val="Hyperlink"/>
            <w:lang w:val="fr-CA"/>
          </w:rPr>
          <w:t xml:space="preserve"> d’INCA</w:t>
        </w:r>
      </w:hyperlink>
    </w:p>
    <w:p w14:paraId="0CF3EF0F" w14:textId="02142CE9" w:rsidR="005515C3" w:rsidRPr="007550D0" w:rsidRDefault="003E6967" w:rsidP="005515C3">
      <w:pPr>
        <w:pStyle w:val="ListParagraph"/>
        <w:numPr>
          <w:ilvl w:val="0"/>
          <w:numId w:val="1"/>
        </w:numPr>
        <w:rPr>
          <w:lang w:val="fr-CA"/>
        </w:rPr>
      </w:pPr>
      <w:hyperlink r:id="rId21" w:history="1">
        <w:r w:rsidR="005515C3" w:rsidRPr="007550D0">
          <w:rPr>
            <w:rStyle w:val="Hyperlink"/>
            <w:lang w:val="fr-CA"/>
          </w:rPr>
          <w:t>Centr</w:t>
        </w:r>
        <w:r w:rsidR="001F53D6">
          <w:rPr>
            <w:rStyle w:val="Hyperlink"/>
            <w:lang w:val="fr-CA"/>
          </w:rPr>
          <w:t>e d’assistance juridique en matière de droits de la personn</w:t>
        </w:r>
        <w:r w:rsidR="005515C3" w:rsidRPr="007550D0">
          <w:rPr>
            <w:rStyle w:val="Hyperlink"/>
            <w:lang w:val="fr-CA"/>
          </w:rPr>
          <w:t>e</w:t>
        </w:r>
      </w:hyperlink>
    </w:p>
    <w:p w14:paraId="0526CD7F" w14:textId="1432B2F7" w:rsidR="005515C3" w:rsidRPr="001F53D6" w:rsidRDefault="003E6967" w:rsidP="005515C3">
      <w:pPr>
        <w:pStyle w:val="ListParagraph"/>
        <w:numPr>
          <w:ilvl w:val="0"/>
          <w:numId w:val="1"/>
        </w:numPr>
        <w:rPr>
          <w:rStyle w:val="Hyperlink"/>
          <w:b w:val="0"/>
          <w:color w:val="auto"/>
          <w:u w:val="none"/>
          <w:lang w:val="fr-CA"/>
        </w:rPr>
      </w:pPr>
      <w:hyperlink r:id="rId22" w:history="1">
        <w:r w:rsidR="005515C3" w:rsidRPr="007550D0">
          <w:rPr>
            <w:rStyle w:val="Hyperlink"/>
            <w:lang w:val="fr-CA"/>
          </w:rPr>
          <w:t xml:space="preserve">ARCH </w:t>
        </w:r>
        <w:r w:rsidR="001F53D6">
          <w:rPr>
            <w:rStyle w:val="Hyperlink"/>
            <w:lang w:val="fr-CA"/>
          </w:rPr>
          <w:t>Centre du droit des personnes handicapées</w:t>
        </w:r>
      </w:hyperlink>
    </w:p>
    <w:p w14:paraId="5F6180BD" w14:textId="49842EB4" w:rsidR="005515C3" w:rsidRPr="007550D0" w:rsidRDefault="003E6967" w:rsidP="005515C3">
      <w:pPr>
        <w:pStyle w:val="ListParagraph"/>
        <w:numPr>
          <w:ilvl w:val="0"/>
          <w:numId w:val="1"/>
        </w:numPr>
        <w:rPr>
          <w:lang w:val="fr-CA"/>
        </w:rPr>
      </w:pPr>
      <w:hyperlink r:id="rId23" w:history="1">
        <w:r w:rsidR="005515C3" w:rsidRPr="007550D0">
          <w:rPr>
            <w:rStyle w:val="Hyperlink"/>
            <w:lang w:val="fr-CA"/>
          </w:rPr>
          <w:t>Cliquez Justice</w:t>
        </w:r>
      </w:hyperlink>
      <w:r w:rsidR="005515C3" w:rsidRPr="007550D0">
        <w:rPr>
          <w:rStyle w:val="Hyperlink"/>
          <w:b w:val="0"/>
          <w:color w:val="000000"/>
          <w:u w:val="none"/>
          <w:lang w:val="fr-CA"/>
        </w:rPr>
        <w:t xml:space="preserve"> (</w:t>
      </w:r>
      <w:r w:rsidR="001F53D6">
        <w:rPr>
          <w:rStyle w:val="Hyperlink"/>
          <w:b w:val="0"/>
          <w:color w:val="000000"/>
          <w:u w:val="none"/>
          <w:lang w:val="fr-CA"/>
        </w:rPr>
        <w:t>en français seulement</w:t>
      </w:r>
      <w:r w:rsidR="005515C3" w:rsidRPr="007550D0">
        <w:rPr>
          <w:rStyle w:val="Hyperlink"/>
          <w:b w:val="0"/>
          <w:color w:val="000000"/>
          <w:u w:val="none"/>
          <w:lang w:val="fr-CA"/>
        </w:rPr>
        <w:t xml:space="preserve">) </w:t>
      </w:r>
      <w:r w:rsidR="001F53D6">
        <w:rPr>
          <w:rStyle w:val="Hyperlink"/>
          <w:b w:val="0"/>
          <w:color w:val="000000"/>
          <w:u w:val="none"/>
          <w:lang w:val="fr-CA"/>
        </w:rPr>
        <w:t xml:space="preserve">– </w:t>
      </w:r>
      <w:r w:rsidR="005515C3" w:rsidRPr="007550D0">
        <w:rPr>
          <w:rFonts w:ascii="PT Sans" w:hAnsi="PT Sans"/>
          <w:color w:val="000000"/>
          <w:sz w:val="23"/>
          <w:szCs w:val="23"/>
          <w:shd w:val="clear" w:color="auto" w:fill="FFFFFF"/>
          <w:lang w:val="fr-CA"/>
        </w:rPr>
        <w:t>un portail pancanadien d’information juridique destiné aux populations minoritaires francophones du Canada</w:t>
      </w:r>
    </w:p>
    <w:p w14:paraId="107AB9D1" w14:textId="61D4D1A3" w:rsidR="00B55028" w:rsidRPr="007550D0" w:rsidRDefault="000627DB" w:rsidP="00AD485F">
      <w:pPr>
        <w:pStyle w:val="Heading2"/>
        <w:rPr>
          <w:lang w:val="fr-CA"/>
        </w:rPr>
      </w:pPr>
      <w:bookmarkStart w:id="30" w:name="_2.2_Find_a"/>
      <w:bookmarkStart w:id="31" w:name="_2.3_Find_a"/>
      <w:bookmarkStart w:id="32" w:name="_Toc26287974"/>
      <w:bookmarkEnd w:id="30"/>
      <w:bookmarkEnd w:id="31"/>
      <w:r w:rsidRPr="007550D0">
        <w:rPr>
          <w:lang w:val="fr-CA"/>
        </w:rPr>
        <w:t>2.</w:t>
      </w:r>
      <w:r w:rsidR="007F4952" w:rsidRPr="007550D0">
        <w:rPr>
          <w:lang w:val="fr-CA"/>
        </w:rPr>
        <w:t>3</w:t>
      </w:r>
      <w:r w:rsidRPr="007550D0">
        <w:rPr>
          <w:lang w:val="fr-CA"/>
        </w:rPr>
        <w:t xml:space="preserve"> </w:t>
      </w:r>
      <w:r w:rsidR="007300B2">
        <w:rPr>
          <w:lang w:val="fr-CA"/>
        </w:rPr>
        <w:t>Trouver un avocat ou un parajuriste</w:t>
      </w:r>
      <w:bookmarkEnd w:id="32"/>
    </w:p>
    <w:p w14:paraId="5ABCFF75" w14:textId="278987FD" w:rsidR="004B5F5C" w:rsidRPr="007550D0" w:rsidRDefault="00845E5D" w:rsidP="00E53A4C">
      <w:pPr>
        <w:pStyle w:val="Heading3"/>
        <w:rPr>
          <w:lang w:val="fr-CA"/>
        </w:rPr>
      </w:pPr>
      <w:bookmarkStart w:id="33" w:name="_Toc26287975"/>
      <w:r>
        <w:rPr>
          <w:lang w:val="fr-CA"/>
        </w:rPr>
        <w:t>Quand rechercher un avocat ou un parajuriste</w:t>
      </w:r>
      <w:bookmarkEnd w:id="33"/>
    </w:p>
    <w:p w14:paraId="17F3B5C9" w14:textId="76EE55F0" w:rsidR="00A15BFC" w:rsidRPr="007550D0" w:rsidRDefault="00845E5D" w:rsidP="00FD6B86">
      <w:pPr>
        <w:rPr>
          <w:rFonts w:eastAsiaTheme="majorEastAsia"/>
          <w:lang w:val="fr-CA"/>
        </w:rPr>
      </w:pPr>
      <w:r>
        <w:rPr>
          <w:lang w:val="fr-CA"/>
        </w:rPr>
        <w:t>Dans la mesure du</w:t>
      </w:r>
      <w:r w:rsidR="00A15BFC" w:rsidRPr="007550D0">
        <w:rPr>
          <w:lang w:val="fr-CA"/>
        </w:rPr>
        <w:t xml:space="preserve"> possible, </w:t>
      </w:r>
      <w:r>
        <w:rPr>
          <w:lang w:val="fr-CA"/>
        </w:rPr>
        <w:t xml:space="preserve">il est toujours préférable de solliciter de l’aide juridique </w:t>
      </w:r>
      <w:r>
        <w:rPr>
          <w:b/>
          <w:bCs/>
          <w:lang w:val="fr-CA"/>
        </w:rPr>
        <w:t>avant</w:t>
      </w:r>
      <w:r w:rsidR="00A15BFC" w:rsidRPr="007550D0">
        <w:rPr>
          <w:lang w:val="fr-CA"/>
        </w:rPr>
        <w:t xml:space="preserve"> </w:t>
      </w:r>
      <w:r>
        <w:rPr>
          <w:lang w:val="fr-CA"/>
        </w:rPr>
        <w:t xml:space="preserve">qu’un problème juridique potentiel ne se transforme en conflit accusatoire en règle. Idéalement, vous devriez rechercher un avocat ou un parajuriste aux </w:t>
      </w:r>
      <w:r>
        <w:rPr>
          <w:b/>
          <w:bCs/>
          <w:lang w:val="fr-CA"/>
        </w:rPr>
        <w:t>premiers stades</w:t>
      </w:r>
      <w:r>
        <w:rPr>
          <w:lang w:val="fr-CA"/>
        </w:rPr>
        <w:t xml:space="preserve"> de la défense de vos droits, c’est-à-dire quand vous commencez à vous rendre compte qu</w:t>
      </w:r>
      <w:r w:rsidR="000C422F">
        <w:rPr>
          <w:lang w:val="fr-CA"/>
        </w:rPr>
        <w:t xml:space="preserve">’il y a </w:t>
      </w:r>
      <w:r>
        <w:rPr>
          <w:lang w:val="fr-CA"/>
        </w:rPr>
        <w:t xml:space="preserve">quelque chose </w:t>
      </w:r>
      <w:r w:rsidR="000C422F">
        <w:rPr>
          <w:lang w:val="fr-CA"/>
        </w:rPr>
        <w:t xml:space="preserve">qui </w:t>
      </w:r>
      <w:r>
        <w:rPr>
          <w:lang w:val="fr-CA"/>
        </w:rPr>
        <w:t>cloche dans votre situation actuelle</w:t>
      </w:r>
      <w:r w:rsidR="000C422F">
        <w:rPr>
          <w:lang w:val="fr-CA"/>
        </w:rPr>
        <w:t xml:space="preserve"> qui pourrait vous causer un tort ou un préjudice</w:t>
      </w:r>
      <w:r w:rsidR="00A15BFC" w:rsidRPr="007550D0">
        <w:rPr>
          <w:lang w:val="fr-CA"/>
        </w:rPr>
        <w:t>.</w:t>
      </w:r>
    </w:p>
    <w:p w14:paraId="086E598B" w14:textId="71E723AA" w:rsidR="00226F21" w:rsidRPr="007550D0" w:rsidRDefault="00845E5D" w:rsidP="00226F21">
      <w:pPr>
        <w:pStyle w:val="InformationBox"/>
        <w:rPr>
          <w:lang w:val="fr-CA"/>
        </w:rPr>
      </w:pPr>
      <w:r>
        <w:rPr>
          <w:lang w:val="fr-CA"/>
        </w:rPr>
        <w:t>Les parajuristes offrent des services juridiques plus limités que ceux offerts par les avocats et dans certains domaines du droit seulement</w:t>
      </w:r>
      <w:r w:rsidR="00226F21" w:rsidRPr="007550D0">
        <w:rPr>
          <w:lang w:val="fr-CA"/>
        </w:rPr>
        <w:t xml:space="preserve">. </w:t>
      </w:r>
      <w:r>
        <w:rPr>
          <w:lang w:val="fr-CA"/>
        </w:rPr>
        <w:t xml:space="preserve">Vous pourrez en apprendre plus sur le type de travail que font les parajuristes en consultant </w:t>
      </w:r>
      <w:hyperlink r:id="rId24" w:history="1">
        <w:r>
          <w:rPr>
            <w:rStyle w:val="Hyperlink"/>
            <w:lang w:val="fr-CA"/>
          </w:rPr>
          <w:t>cette page du site Web</w:t>
        </w:r>
      </w:hyperlink>
      <w:r w:rsidR="00226F21" w:rsidRPr="007550D0">
        <w:rPr>
          <w:lang w:val="fr-CA"/>
        </w:rPr>
        <w:t xml:space="preserve"> </w:t>
      </w:r>
      <w:r>
        <w:rPr>
          <w:lang w:val="fr-CA"/>
        </w:rPr>
        <w:t>(en anglais seulement) du Barreau de l’</w:t>
      </w:r>
      <w:r w:rsidR="00226F21" w:rsidRPr="007550D0">
        <w:rPr>
          <w:lang w:val="fr-CA"/>
        </w:rPr>
        <w:t>Ontario.</w:t>
      </w:r>
    </w:p>
    <w:p w14:paraId="5277CF80" w14:textId="539DBDE5" w:rsidR="00917280" w:rsidRPr="007550D0" w:rsidRDefault="00845E5D" w:rsidP="00917280">
      <w:pPr>
        <w:rPr>
          <w:lang w:val="fr-CA"/>
        </w:rPr>
      </w:pPr>
      <w:r>
        <w:rPr>
          <w:lang w:val="fr-CA"/>
        </w:rPr>
        <w:t xml:space="preserve">Assurez-vous de travailler avec un avocat ou parajuriste </w:t>
      </w:r>
      <w:r>
        <w:rPr>
          <w:b/>
          <w:bCs/>
          <w:lang w:val="fr-CA"/>
        </w:rPr>
        <w:t>qualifié</w:t>
      </w:r>
      <w:r w:rsidR="00E322DB" w:rsidRPr="007550D0">
        <w:rPr>
          <w:lang w:val="fr-CA"/>
        </w:rPr>
        <w:t xml:space="preserve"> </w:t>
      </w:r>
      <w:r>
        <w:rPr>
          <w:lang w:val="fr-CA"/>
        </w:rPr>
        <w:t xml:space="preserve">pour vous protéger contre les risques d’obtenir des conseils juridiques erronés. Si vous vivez une mauvaise expérience avec un professionnel du droit qualifié, vous </w:t>
      </w:r>
      <w:r w:rsidR="000A04A3">
        <w:rPr>
          <w:lang w:val="fr-CA"/>
        </w:rPr>
        <w:t>aurez la possibilité de porter plainte auprès du Barreau de l’Ontario. De surcroît, les professionnels du droit qualifiés ont l’obligation de souscrire une assurance responsabilité professionnelle</w:t>
      </w:r>
      <w:r w:rsidR="00B316D4" w:rsidRPr="007550D0">
        <w:rPr>
          <w:lang w:val="fr-CA"/>
        </w:rPr>
        <w:t>.</w:t>
      </w:r>
    </w:p>
    <w:p w14:paraId="72136EB5" w14:textId="150D3DBE" w:rsidR="00881C86" w:rsidRPr="007550D0" w:rsidRDefault="007300B2" w:rsidP="00CA6A4E">
      <w:pPr>
        <w:pStyle w:val="Heading3"/>
        <w:rPr>
          <w:lang w:val="fr-CA"/>
        </w:rPr>
      </w:pPr>
      <w:bookmarkStart w:id="34" w:name="_Toc26287976"/>
      <w:r>
        <w:rPr>
          <w:lang w:val="fr-CA"/>
        </w:rPr>
        <w:t>Avant de rencontrer un avocat</w:t>
      </w:r>
      <w:bookmarkEnd w:id="34"/>
    </w:p>
    <w:p w14:paraId="6CD85F81" w14:textId="2C30ED89" w:rsidR="00650131" w:rsidRPr="007550D0" w:rsidRDefault="007300B2" w:rsidP="000C1071">
      <w:pPr>
        <w:rPr>
          <w:lang w:val="fr-CA"/>
        </w:rPr>
      </w:pPr>
      <w:r>
        <w:rPr>
          <w:lang w:val="fr-CA"/>
        </w:rPr>
        <w:t>Comme les services juridiques coûtent très cher, vous voudrez tirer pleinement profit du temps que vous passe</w:t>
      </w:r>
      <w:r w:rsidR="00AB60F4">
        <w:rPr>
          <w:lang w:val="fr-CA"/>
        </w:rPr>
        <w:t>re</w:t>
      </w:r>
      <w:r>
        <w:rPr>
          <w:lang w:val="fr-CA"/>
        </w:rPr>
        <w:t>z avec un avocat ou un parajuriste</w:t>
      </w:r>
      <w:r w:rsidR="00141CE5" w:rsidRPr="007550D0">
        <w:rPr>
          <w:lang w:val="fr-CA"/>
        </w:rPr>
        <w:t>.</w:t>
      </w:r>
    </w:p>
    <w:p w14:paraId="482973C2" w14:textId="6F780F23" w:rsidR="00472134" w:rsidRPr="007550D0" w:rsidRDefault="007300B2" w:rsidP="00650131">
      <w:pPr>
        <w:pStyle w:val="InformationBox"/>
        <w:rPr>
          <w:lang w:val="fr-CA"/>
        </w:rPr>
      </w:pPr>
      <w:r>
        <w:rPr>
          <w:lang w:val="fr-CA"/>
        </w:rPr>
        <w:t>Une enquête menée en</w:t>
      </w:r>
      <w:r w:rsidR="00F734FD" w:rsidRPr="007550D0">
        <w:rPr>
          <w:lang w:val="fr-CA"/>
        </w:rPr>
        <w:t xml:space="preserve"> </w:t>
      </w:r>
      <w:r w:rsidR="00881C86" w:rsidRPr="007550D0">
        <w:rPr>
          <w:lang w:val="fr-CA"/>
        </w:rPr>
        <w:t xml:space="preserve">2018 </w:t>
      </w:r>
      <w:r>
        <w:rPr>
          <w:lang w:val="fr-CA"/>
        </w:rPr>
        <w:t>a indiqué que, en Ontario, un avocat subalterne coûte en moyenne entre 150 $ et 200 $ l’heure, tandis qu’un avocat expérimenté coûte entre 300 $ et 400 $ l’heure</w:t>
      </w:r>
      <w:r w:rsidR="00E957B3" w:rsidRPr="007550D0">
        <w:rPr>
          <w:lang w:val="fr-CA"/>
        </w:rPr>
        <w:t>.</w:t>
      </w:r>
    </w:p>
    <w:p w14:paraId="2A354FD8" w14:textId="72D7AE5D" w:rsidR="004F79D6" w:rsidRPr="007550D0" w:rsidRDefault="000A04A3" w:rsidP="004F79D6">
      <w:pPr>
        <w:rPr>
          <w:lang w:val="fr-CA"/>
        </w:rPr>
      </w:pPr>
      <w:r>
        <w:rPr>
          <w:lang w:val="fr-CA"/>
        </w:rPr>
        <w:lastRenderedPageBreak/>
        <w:t>Si vous n’êtes pas admissible à des services juridiques gratuits financés par le gouvernement provincial</w:t>
      </w:r>
      <w:r w:rsidR="00D6337D" w:rsidRPr="007550D0">
        <w:rPr>
          <w:lang w:val="fr-CA"/>
        </w:rPr>
        <w:t xml:space="preserve">, </w:t>
      </w:r>
      <w:r>
        <w:rPr>
          <w:lang w:val="fr-CA"/>
        </w:rPr>
        <w:t>vous devrez alors payer vos frais juridiques en partie ou en totalité</w:t>
      </w:r>
      <w:r w:rsidR="008A6A7A" w:rsidRPr="007550D0">
        <w:rPr>
          <w:lang w:val="fr-CA"/>
        </w:rPr>
        <w:t>.</w:t>
      </w:r>
      <w:r>
        <w:rPr>
          <w:lang w:val="fr-CA"/>
        </w:rPr>
        <w:t xml:space="preserve"> Certains avocats peuvent accepter de travailler </w:t>
      </w:r>
      <w:r w:rsidR="007203FD">
        <w:rPr>
          <w:lang w:val="fr-CA"/>
        </w:rPr>
        <w:t>au</w:t>
      </w:r>
      <w:r>
        <w:rPr>
          <w:lang w:val="fr-CA"/>
        </w:rPr>
        <w:t xml:space="preserve"> rabais ou gratuitement (le travail dit « pro bono ») </w:t>
      </w:r>
      <w:r w:rsidR="00AB60F4">
        <w:rPr>
          <w:lang w:val="fr-CA"/>
        </w:rPr>
        <w:t xml:space="preserve">si, par exemple, </w:t>
      </w:r>
      <w:r>
        <w:rPr>
          <w:lang w:val="fr-CA"/>
        </w:rPr>
        <w:t>ils tiennent à cœur les enjeux que vous cherchez à défendre.</w:t>
      </w:r>
    </w:p>
    <w:p w14:paraId="4243B9D7" w14:textId="09DFBF57" w:rsidR="000C08DD" w:rsidRPr="007550D0" w:rsidRDefault="000A04A3" w:rsidP="000C08DD">
      <w:pPr>
        <w:rPr>
          <w:lang w:val="fr-CA"/>
        </w:rPr>
      </w:pPr>
      <w:r>
        <w:rPr>
          <w:lang w:val="fr-CA"/>
        </w:rPr>
        <w:t xml:space="preserve">Pour obtenir le même rapport qualité-prix, essayez de vous préparer le plus possible </w:t>
      </w:r>
      <w:r>
        <w:rPr>
          <w:b/>
          <w:bCs/>
          <w:lang w:val="fr-CA"/>
        </w:rPr>
        <w:t>avant</w:t>
      </w:r>
      <w:r>
        <w:rPr>
          <w:lang w:val="fr-CA"/>
        </w:rPr>
        <w:t xml:space="preserve"> de rencontrer un avocat. Voici quelques ressources qui vous aideront à vous préparer à cette rencontre :</w:t>
      </w:r>
    </w:p>
    <w:p w14:paraId="4CFF2953" w14:textId="69AC4C12" w:rsidR="0097716D" w:rsidRPr="007550D0" w:rsidRDefault="00F8218A" w:rsidP="007731F5">
      <w:pPr>
        <w:pStyle w:val="ListParagraph"/>
        <w:rPr>
          <w:lang w:val="fr-CA"/>
        </w:rPr>
      </w:pPr>
      <w:r w:rsidRPr="007550D0">
        <w:rPr>
          <w:lang w:val="fr-CA"/>
        </w:rPr>
        <w:t xml:space="preserve">ARCH </w:t>
      </w:r>
      <w:r w:rsidR="000A04A3">
        <w:rPr>
          <w:lang w:val="fr-CA"/>
        </w:rPr>
        <w:t>Centre du droit des personnes handicapées</w:t>
      </w:r>
      <w:r w:rsidRPr="007550D0">
        <w:rPr>
          <w:lang w:val="fr-CA"/>
        </w:rPr>
        <w:t xml:space="preserve"> – </w:t>
      </w:r>
      <w:hyperlink r:id="rId25" w:history="1">
        <w:r w:rsidR="000A04A3" w:rsidRPr="0013101C">
          <w:rPr>
            <w:rStyle w:val="Hyperlink"/>
            <w:lang w:val="fr-CA"/>
          </w:rPr>
          <w:t>Fiche-conseils sur l’utilisation de services juridique</w:t>
        </w:r>
        <w:r w:rsidRPr="0013101C">
          <w:rPr>
            <w:rStyle w:val="Hyperlink"/>
            <w:lang w:val="fr-CA"/>
          </w:rPr>
          <w:t>s</w:t>
        </w:r>
      </w:hyperlink>
      <w:r w:rsidR="0013101C">
        <w:rPr>
          <w:b/>
          <w:lang w:val="fr-CA"/>
        </w:rPr>
        <w:t xml:space="preserve"> </w:t>
      </w:r>
      <w:r w:rsidR="0013101C" w:rsidRPr="0013101C">
        <w:rPr>
          <w:bCs/>
          <w:lang w:val="fr-CA"/>
        </w:rPr>
        <w:t>(en anglais)</w:t>
      </w:r>
    </w:p>
    <w:p w14:paraId="0539D3CE" w14:textId="314289AE" w:rsidR="005F1E66" w:rsidRPr="007550D0" w:rsidRDefault="000A04A3" w:rsidP="007731F5">
      <w:pPr>
        <w:pStyle w:val="ListParagraph"/>
        <w:rPr>
          <w:lang w:val="fr-CA"/>
        </w:rPr>
      </w:pPr>
      <w:r>
        <w:rPr>
          <w:lang w:val="fr-CA"/>
        </w:rPr>
        <w:t>Éducation communautaire juridique</w:t>
      </w:r>
      <w:r w:rsidR="006A2308" w:rsidRPr="007550D0">
        <w:rPr>
          <w:lang w:val="fr-CA"/>
        </w:rPr>
        <w:t xml:space="preserve"> Ontario </w:t>
      </w:r>
      <w:r w:rsidR="00A56C81" w:rsidRPr="007550D0">
        <w:rPr>
          <w:lang w:val="fr-CA"/>
        </w:rPr>
        <w:t xml:space="preserve">– </w:t>
      </w:r>
      <w:hyperlink r:id="rId26" w:history="1">
        <w:r>
          <w:rPr>
            <w:rStyle w:val="Hyperlink"/>
            <w:lang w:val="fr-CA"/>
          </w:rPr>
          <w:t>Engager un avocat et collaborer avec lui</w:t>
        </w:r>
      </w:hyperlink>
      <w:r w:rsidR="00A56C81" w:rsidRPr="007550D0">
        <w:rPr>
          <w:lang w:val="fr-CA"/>
        </w:rPr>
        <w:t xml:space="preserve"> </w:t>
      </w:r>
    </w:p>
    <w:p w14:paraId="6024A3C5" w14:textId="7B46C56A" w:rsidR="00D66655" w:rsidRPr="007550D0" w:rsidRDefault="007300B2" w:rsidP="007731F5">
      <w:pPr>
        <w:pStyle w:val="ListParagraph"/>
        <w:rPr>
          <w:lang w:val="fr-CA"/>
        </w:rPr>
      </w:pPr>
      <w:r>
        <w:rPr>
          <w:lang w:val="fr-CA"/>
        </w:rPr>
        <w:t>Barreau de l’</w:t>
      </w:r>
      <w:r w:rsidR="00A56C81" w:rsidRPr="007550D0">
        <w:rPr>
          <w:lang w:val="fr-CA"/>
        </w:rPr>
        <w:t xml:space="preserve">Ontario – </w:t>
      </w:r>
      <w:hyperlink r:id="rId27" w:history="1">
        <w:r w:rsidR="005F1E66" w:rsidRPr="007550D0">
          <w:rPr>
            <w:rStyle w:val="Hyperlink"/>
            <w:lang w:val="fr-CA"/>
          </w:rPr>
          <w:t>Vous préparer à rencontrer votre avocat ou parajuriste</w:t>
        </w:r>
      </w:hyperlink>
    </w:p>
    <w:p w14:paraId="5D5D1680" w14:textId="44B395FC" w:rsidR="00A56C81" w:rsidRPr="007550D0" w:rsidRDefault="007300B2" w:rsidP="007731F5">
      <w:pPr>
        <w:pStyle w:val="ListParagraph"/>
        <w:rPr>
          <w:lang w:val="fr-CA"/>
        </w:rPr>
      </w:pPr>
      <w:r>
        <w:rPr>
          <w:lang w:val="fr-CA"/>
        </w:rPr>
        <w:t>Justice pas-à-pas</w:t>
      </w:r>
      <w:r w:rsidR="00D66655" w:rsidRPr="007550D0">
        <w:rPr>
          <w:lang w:val="fr-CA"/>
        </w:rPr>
        <w:t xml:space="preserve"> </w:t>
      </w:r>
      <w:r>
        <w:rPr>
          <w:lang w:val="fr-CA"/>
        </w:rPr>
        <w:t xml:space="preserve">– </w:t>
      </w:r>
      <w:hyperlink r:id="rId28" w:history="1">
        <w:r w:rsidR="00A56C81" w:rsidRPr="000A04A3">
          <w:rPr>
            <w:rStyle w:val="Hyperlink"/>
            <w:shd w:val="clear" w:color="auto" w:fill="FFFFFF"/>
            <w:lang w:val="fr-CA"/>
          </w:rPr>
          <w:t xml:space="preserve">Comment me préparer à rencontrer un </w:t>
        </w:r>
        <w:r w:rsidR="00A56C81" w:rsidRPr="000A04A3">
          <w:rPr>
            <w:rStyle w:val="Hyperlink"/>
            <w:lang w:val="fr-CA"/>
          </w:rPr>
          <w:t>avocat</w:t>
        </w:r>
        <w:r w:rsidR="00A56C81" w:rsidRPr="000A04A3">
          <w:rPr>
            <w:rStyle w:val="Hyperlink"/>
            <w:shd w:val="clear" w:color="auto" w:fill="FFFFFF"/>
            <w:lang w:val="fr-CA"/>
          </w:rPr>
          <w:t xml:space="preserve"> ou un parajuriste?</w:t>
        </w:r>
      </w:hyperlink>
    </w:p>
    <w:p w14:paraId="6C4C3D4D" w14:textId="0E091450" w:rsidR="00887BD1" w:rsidRPr="007550D0" w:rsidRDefault="000A04A3" w:rsidP="00887BD1">
      <w:pPr>
        <w:pStyle w:val="InformationBox"/>
        <w:rPr>
          <w:lang w:val="fr-CA"/>
        </w:rPr>
      </w:pPr>
      <w:r>
        <w:rPr>
          <w:lang w:val="fr-CA"/>
        </w:rPr>
        <w:t xml:space="preserve">À l’instar de tous les fournisseurs de services, en vertu du </w:t>
      </w:r>
      <w:r>
        <w:rPr>
          <w:b/>
          <w:bCs/>
          <w:i/>
          <w:iCs/>
          <w:lang w:val="fr-CA"/>
        </w:rPr>
        <w:t>Code des droits de la personne</w:t>
      </w:r>
      <w:r>
        <w:rPr>
          <w:lang w:val="fr-CA"/>
        </w:rPr>
        <w:t xml:space="preserve"> de l’Ontario, les avocats et les parajuristes </w:t>
      </w:r>
      <w:r w:rsidR="0070609D">
        <w:rPr>
          <w:lang w:val="fr-CA"/>
        </w:rPr>
        <w:t xml:space="preserve">ont l’obligation de vous accommoder en raison de votre handicap, jusqu’au point de préjudice injustifié, et ce, sans qu’il vous en coûte un sou. Pour plus d’information sur le </w:t>
      </w:r>
      <w:r w:rsidR="0070609D">
        <w:rPr>
          <w:b/>
          <w:bCs/>
          <w:i/>
          <w:iCs/>
          <w:lang w:val="fr-CA"/>
        </w:rPr>
        <w:t>Code des droits de la personne</w:t>
      </w:r>
      <w:r w:rsidR="0070609D">
        <w:rPr>
          <w:lang w:val="fr-CA"/>
        </w:rPr>
        <w:t xml:space="preserve"> de l’Ontario, voir la section </w:t>
      </w:r>
      <w:hyperlink w:anchor="_3.2_Key_Legislation" w:history="1">
        <w:r w:rsidR="00887BD1" w:rsidRPr="007550D0">
          <w:rPr>
            <w:rStyle w:val="Hyperlink"/>
            <w:lang w:val="fr-CA"/>
          </w:rPr>
          <w:t>3.2</w:t>
        </w:r>
      </w:hyperlink>
      <w:r w:rsidR="00887BD1" w:rsidRPr="007550D0">
        <w:rPr>
          <w:lang w:val="fr-CA"/>
        </w:rPr>
        <w:t xml:space="preserve"> </w:t>
      </w:r>
      <w:r w:rsidR="0070609D">
        <w:rPr>
          <w:lang w:val="fr-CA"/>
        </w:rPr>
        <w:t>ci-dessous</w:t>
      </w:r>
      <w:r w:rsidR="00887BD1" w:rsidRPr="007550D0">
        <w:rPr>
          <w:lang w:val="fr-CA"/>
        </w:rPr>
        <w:t xml:space="preserve">. </w:t>
      </w:r>
    </w:p>
    <w:p w14:paraId="1B5509A9" w14:textId="3A89B9B0" w:rsidR="00E96D04" w:rsidRPr="007550D0" w:rsidRDefault="007300B2" w:rsidP="008B2990">
      <w:pPr>
        <w:pStyle w:val="Heading3"/>
        <w:rPr>
          <w:lang w:val="fr-CA"/>
        </w:rPr>
      </w:pPr>
      <w:bookmarkStart w:id="35" w:name="_Toc26287977"/>
      <w:r>
        <w:rPr>
          <w:lang w:val="fr-CA"/>
        </w:rPr>
        <w:t>Comment trouver un avocat ou un parajuriste</w:t>
      </w:r>
      <w:bookmarkEnd w:id="35"/>
    </w:p>
    <w:p w14:paraId="6F3F7D7C" w14:textId="4049AB7E" w:rsidR="00326D31" w:rsidRPr="007550D0" w:rsidRDefault="0070609D" w:rsidP="00326D31">
      <w:pPr>
        <w:pStyle w:val="BodyCopy"/>
        <w:rPr>
          <w:lang w:val="fr-CA"/>
        </w:rPr>
      </w:pPr>
      <w:r>
        <w:rPr>
          <w:lang w:val="fr-CA"/>
        </w:rPr>
        <w:t>Les ressources suivantes sont des guides pas-à-pas qui vous aideront à trouver un avocat ou un parajuriste en Ontario :</w:t>
      </w:r>
    </w:p>
    <w:p w14:paraId="6ACD2A0B" w14:textId="613732F1" w:rsidR="009E1EA5" w:rsidRPr="007550D0" w:rsidRDefault="009E1EA5" w:rsidP="009E1EA5">
      <w:pPr>
        <w:pStyle w:val="BodyCopy"/>
        <w:numPr>
          <w:ilvl w:val="0"/>
          <w:numId w:val="44"/>
        </w:numPr>
        <w:rPr>
          <w:rStyle w:val="Hyperlink"/>
          <w:b w:val="0"/>
          <w:color w:val="000000"/>
          <w:u w:val="none"/>
          <w:lang w:val="fr-CA"/>
        </w:rPr>
      </w:pPr>
      <w:r w:rsidRPr="007550D0">
        <w:rPr>
          <w:lang w:val="fr-CA"/>
        </w:rPr>
        <w:t>Justice</w:t>
      </w:r>
      <w:r w:rsidR="007300B2">
        <w:rPr>
          <w:lang w:val="fr-CA"/>
        </w:rPr>
        <w:t xml:space="preserve"> pas-à-pas –</w:t>
      </w:r>
      <w:r w:rsidRPr="007550D0">
        <w:rPr>
          <w:lang w:val="fr-CA"/>
        </w:rPr>
        <w:t xml:space="preserve"> </w:t>
      </w:r>
      <w:hyperlink r:id="rId29" w:history="1">
        <w:r w:rsidR="0070609D">
          <w:rPr>
            <w:rStyle w:val="Hyperlink"/>
            <w:shd w:val="clear" w:color="auto" w:fill="FFFFFF"/>
            <w:lang w:val="fr-CA"/>
          </w:rPr>
          <w:t>Comment faire pour trouver un avocat ou un parajuriste qui peut m’aider</w:t>
        </w:r>
      </w:hyperlink>
      <w:r w:rsidR="0070609D">
        <w:rPr>
          <w:rStyle w:val="Hyperlink"/>
          <w:shd w:val="clear" w:color="auto" w:fill="FFFFFF"/>
          <w:lang w:val="fr-CA"/>
        </w:rPr>
        <w:t>?</w:t>
      </w:r>
    </w:p>
    <w:p w14:paraId="067BD534" w14:textId="76731837" w:rsidR="009E1EA5" w:rsidRPr="007550D0" w:rsidRDefault="007300B2" w:rsidP="009E1EA5">
      <w:pPr>
        <w:pStyle w:val="BodyCopy"/>
        <w:numPr>
          <w:ilvl w:val="0"/>
          <w:numId w:val="44"/>
        </w:numPr>
        <w:rPr>
          <w:rStyle w:val="Hyperlink"/>
          <w:b w:val="0"/>
          <w:color w:val="000000"/>
          <w:u w:val="none"/>
          <w:lang w:val="fr-CA"/>
        </w:rPr>
      </w:pPr>
      <w:r>
        <w:rPr>
          <w:lang w:val="fr-CA"/>
        </w:rPr>
        <w:lastRenderedPageBreak/>
        <w:t>Barreau de l’</w:t>
      </w:r>
      <w:r w:rsidR="00326D31" w:rsidRPr="007550D0">
        <w:rPr>
          <w:lang w:val="fr-CA"/>
        </w:rPr>
        <w:t xml:space="preserve">Ontario </w:t>
      </w:r>
      <w:r>
        <w:rPr>
          <w:lang w:val="fr-CA"/>
        </w:rPr>
        <w:t>–</w:t>
      </w:r>
      <w:r w:rsidR="00326D31" w:rsidRPr="007550D0">
        <w:rPr>
          <w:lang w:val="fr-CA"/>
        </w:rPr>
        <w:t xml:space="preserve"> </w:t>
      </w:r>
      <w:hyperlink r:id="rId30" w:history="1">
        <w:r>
          <w:rPr>
            <w:rStyle w:val="Hyperlink"/>
            <w:lang w:val="fr-CA"/>
          </w:rPr>
          <w:t>Trouver un avocat ou un parajuriste</w:t>
        </w:r>
      </w:hyperlink>
    </w:p>
    <w:p w14:paraId="03E7EACC" w14:textId="0A608A04" w:rsidR="008447EE" w:rsidRPr="007550D0" w:rsidRDefault="0070609D" w:rsidP="00396884">
      <w:pPr>
        <w:pStyle w:val="InformationBox"/>
        <w:ind w:left="1080"/>
        <w:rPr>
          <w:lang w:val="fr-CA"/>
        </w:rPr>
      </w:pPr>
      <w:r>
        <w:rPr>
          <w:lang w:val="fr-CA"/>
        </w:rPr>
        <w:t>Pour trouver un avocat ou un parajuriste qui parle français, consultez le répertoire de l’</w:t>
      </w:r>
      <w:hyperlink r:id="rId31" w:tgtFrame="_blank" w:history="1">
        <w:r w:rsidR="00712701" w:rsidRPr="007550D0">
          <w:rPr>
            <w:rStyle w:val="Hyperlink"/>
            <w:lang w:val="fr-CA"/>
          </w:rPr>
          <w:t xml:space="preserve">Association </w:t>
        </w:r>
        <w:r>
          <w:rPr>
            <w:rStyle w:val="Hyperlink"/>
            <w:lang w:val="fr-CA"/>
          </w:rPr>
          <w:t>des juristes d’expression française de l’</w:t>
        </w:r>
        <w:r w:rsidR="00712701" w:rsidRPr="007550D0">
          <w:rPr>
            <w:rStyle w:val="Hyperlink"/>
            <w:lang w:val="fr-CA"/>
          </w:rPr>
          <w:t>Ontario</w:t>
        </w:r>
      </w:hyperlink>
      <w:r w:rsidR="006C5833" w:rsidRPr="007550D0">
        <w:rPr>
          <w:lang w:val="fr-CA"/>
        </w:rPr>
        <w:t xml:space="preserve"> </w:t>
      </w:r>
      <w:r>
        <w:rPr>
          <w:lang w:val="fr-CA"/>
        </w:rPr>
        <w:t xml:space="preserve">ainsi que le </w:t>
      </w:r>
      <w:hyperlink r:id="rId32" w:history="1">
        <w:r>
          <w:rPr>
            <w:rStyle w:val="Hyperlink"/>
            <w:lang w:val="fr-CA"/>
          </w:rPr>
          <w:t>répertoire des avocat(e)s et des parajuristes</w:t>
        </w:r>
      </w:hyperlink>
      <w:r w:rsidR="00712701" w:rsidRPr="007550D0">
        <w:rPr>
          <w:rStyle w:val="Hyperlink"/>
          <w:b w:val="0"/>
          <w:color w:val="000000"/>
          <w:u w:val="none"/>
          <w:lang w:val="fr-CA"/>
        </w:rPr>
        <w:t xml:space="preserve"> </w:t>
      </w:r>
      <w:r>
        <w:rPr>
          <w:rStyle w:val="Hyperlink"/>
          <w:b w:val="0"/>
          <w:color w:val="000000"/>
          <w:u w:val="none"/>
          <w:lang w:val="fr-CA"/>
        </w:rPr>
        <w:t>du Barreau de l’Ontario, lequel est interrogeable par langue</w:t>
      </w:r>
      <w:r w:rsidR="006C5833" w:rsidRPr="007550D0">
        <w:rPr>
          <w:rStyle w:val="Hyperlink"/>
          <w:b w:val="0"/>
          <w:color w:val="000000"/>
          <w:u w:val="none"/>
          <w:lang w:val="fr-CA"/>
        </w:rPr>
        <w:t>.</w:t>
      </w:r>
    </w:p>
    <w:p w14:paraId="37C0AB2B" w14:textId="19A4D0B3" w:rsidR="00362E35" w:rsidRPr="007550D0" w:rsidRDefault="0070609D" w:rsidP="00362E35">
      <w:pPr>
        <w:rPr>
          <w:lang w:val="fr-CA"/>
        </w:rPr>
      </w:pPr>
      <w:r>
        <w:rPr>
          <w:lang w:val="fr-CA"/>
        </w:rPr>
        <w:t>Vous serez à la recherche d’un professionnel du droit ayant une expérience pertinente et en mesure de fournir des services sans frais ou à un prix qui tient compte de votre budget</w:t>
      </w:r>
      <w:r w:rsidR="00362E35" w:rsidRPr="007550D0">
        <w:rPr>
          <w:lang w:val="fr-CA"/>
        </w:rPr>
        <w:t xml:space="preserve">. </w:t>
      </w:r>
      <w:r>
        <w:rPr>
          <w:lang w:val="fr-CA"/>
        </w:rPr>
        <w:t>Souvent, ça prend considérablement de travail avant de trouver une clinique d’aide juridique, un cabinet d’avocats ou un avocat ou parajuriste autonome qui répond à ces deux critères</w:t>
      </w:r>
      <w:r w:rsidR="00362E35" w:rsidRPr="007550D0">
        <w:rPr>
          <w:lang w:val="fr-CA"/>
        </w:rPr>
        <w:t>.</w:t>
      </w:r>
    </w:p>
    <w:p w14:paraId="145AC10F" w14:textId="3A8FE6A3" w:rsidR="00B02F49" w:rsidRPr="007550D0" w:rsidRDefault="002D413A" w:rsidP="00BD2031">
      <w:pPr>
        <w:rPr>
          <w:lang w:val="fr-CA"/>
        </w:rPr>
      </w:pPr>
      <w:r>
        <w:rPr>
          <w:lang w:val="fr-CA"/>
        </w:rPr>
        <w:t>Un bon endroit où commen</w:t>
      </w:r>
      <w:r w:rsidR="00AB60F4">
        <w:rPr>
          <w:lang w:val="fr-CA"/>
        </w:rPr>
        <w:t>cer</w:t>
      </w:r>
      <w:r>
        <w:rPr>
          <w:lang w:val="fr-CA"/>
        </w:rPr>
        <w:t xml:space="preserve"> votre recherche est l’utilisation de </w:t>
      </w:r>
      <w:hyperlink w:anchor="_Free_Legal_Advice," w:history="1">
        <w:r w:rsidR="00841017" w:rsidRPr="007550D0">
          <w:rPr>
            <w:rStyle w:val="Hyperlink"/>
            <w:lang w:val="fr-CA"/>
          </w:rPr>
          <w:t>services</w:t>
        </w:r>
        <w:r>
          <w:rPr>
            <w:rStyle w:val="Hyperlink"/>
            <w:lang w:val="fr-CA"/>
          </w:rPr>
          <w:t xml:space="preserve"> juridiques, lignes d’aide et cliniques d’aide juridiques gratuit</w:t>
        </w:r>
        <w:r w:rsidR="00841017" w:rsidRPr="007550D0">
          <w:rPr>
            <w:rStyle w:val="Hyperlink"/>
            <w:lang w:val="fr-CA"/>
          </w:rPr>
          <w:t>s</w:t>
        </w:r>
      </w:hyperlink>
      <w:r w:rsidR="00841017" w:rsidRPr="007550D0">
        <w:rPr>
          <w:lang w:val="fr-CA"/>
        </w:rPr>
        <w:t xml:space="preserve"> </w:t>
      </w:r>
      <w:r>
        <w:rPr>
          <w:lang w:val="fr-CA"/>
        </w:rPr>
        <w:t>dans la mesure du</w:t>
      </w:r>
      <w:r w:rsidR="00841017" w:rsidRPr="007550D0">
        <w:rPr>
          <w:lang w:val="fr-CA"/>
        </w:rPr>
        <w:t xml:space="preserve"> possible. </w:t>
      </w:r>
      <w:r>
        <w:rPr>
          <w:lang w:val="fr-CA"/>
        </w:rPr>
        <w:t xml:space="preserve">À moins que vous ne répondiez à certains critères d’admissibilité, ces services ne vous fourniront </w:t>
      </w:r>
      <w:r w:rsidR="00F058C7">
        <w:rPr>
          <w:lang w:val="fr-CA"/>
        </w:rPr>
        <w:t>qu’un avis juridique sommaire et vous recommanderont d’autres prestataires de services juridiques. Les critères d’admissibilité concernent souvent votre niveau de revenu, le type d’enjeu ou de problème juridique que vous avez et la région de l’Ontario que vous habitez</w:t>
      </w:r>
      <w:r w:rsidR="004B0FC5" w:rsidRPr="007550D0">
        <w:rPr>
          <w:lang w:val="fr-CA"/>
        </w:rPr>
        <w:t>.</w:t>
      </w:r>
    </w:p>
    <w:p w14:paraId="2CBE7CDA" w14:textId="67B19412" w:rsidR="009B2A61" w:rsidRPr="007550D0" w:rsidRDefault="00F058C7" w:rsidP="009B2A61">
      <w:pPr>
        <w:rPr>
          <w:lang w:val="fr-CA"/>
        </w:rPr>
      </w:pPr>
      <w:r>
        <w:rPr>
          <w:lang w:val="fr-CA"/>
        </w:rPr>
        <w:t>Il est important que vous demandiez des recommandations d’avocats ou de parajuristes de vos</w:t>
      </w:r>
      <w:r w:rsidR="00AB60F4">
        <w:rPr>
          <w:lang w:val="fr-CA"/>
        </w:rPr>
        <w:t xml:space="preserve"> amis</w:t>
      </w:r>
      <w:r>
        <w:rPr>
          <w:lang w:val="fr-CA"/>
        </w:rPr>
        <w:t xml:space="preserve">, de </w:t>
      </w:r>
      <w:r w:rsidR="00AB60F4">
        <w:rPr>
          <w:lang w:val="fr-CA"/>
        </w:rPr>
        <w:t>services communautaires</w:t>
      </w:r>
      <w:r>
        <w:rPr>
          <w:lang w:val="fr-CA"/>
        </w:rPr>
        <w:t xml:space="preserve"> et d’autres professionnels du droit. Il est possible que vous deviez faire un suivi auprès de plusieurs juristes vous ayant été recommandés avant de trouver un avocat ou un parajuriste avec lequel vous pourrez travailler</w:t>
      </w:r>
      <w:r w:rsidR="009B2A61" w:rsidRPr="007550D0">
        <w:rPr>
          <w:lang w:val="fr-CA"/>
        </w:rPr>
        <w:t>.</w:t>
      </w:r>
    </w:p>
    <w:p w14:paraId="19166253" w14:textId="5E945AA8" w:rsidR="00020E9E" w:rsidRPr="007550D0" w:rsidRDefault="0070609D" w:rsidP="003C2F0C">
      <w:pPr>
        <w:rPr>
          <w:lang w:val="fr-CA"/>
        </w:rPr>
      </w:pPr>
      <w:r>
        <w:rPr>
          <w:lang w:val="fr-CA"/>
        </w:rPr>
        <w:t xml:space="preserve">Malheureusement, il y a de nombreux cas où les gens ne sont pas admissibles à des services juridiques gratuits ou à rabais </w:t>
      </w:r>
      <w:r w:rsidR="00D2600C">
        <w:rPr>
          <w:lang w:val="fr-CA"/>
        </w:rPr>
        <w:t xml:space="preserve">et n’ont pas les moyens d’engager un avocat. Si vous vous trouvez dans une telle situation, il est très important que vous entriez en communication avec des </w:t>
      </w:r>
      <w:r w:rsidR="00AB60F4">
        <w:rPr>
          <w:lang w:val="fr-CA"/>
        </w:rPr>
        <w:t>services communautaires</w:t>
      </w:r>
      <w:r w:rsidR="0024430C" w:rsidRPr="007550D0">
        <w:rPr>
          <w:lang w:val="fr-CA"/>
        </w:rPr>
        <w:t>.</w:t>
      </w:r>
    </w:p>
    <w:p w14:paraId="715701AB" w14:textId="4B8520D9" w:rsidR="003C2F0C" w:rsidRPr="007550D0" w:rsidRDefault="00F058C7" w:rsidP="00EE5A55">
      <w:pPr>
        <w:pStyle w:val="InformationBox"/>
        <w:rPr>
          <w:shd w:val="clear" w:color="auto" w:fill="FFFFFF"/>
          <w:lang w:val="fr-CA"/>
        </w:rPr>
      </w:pPr>
      <w:r>
        <w:rPr>
          <w:lang w:val="fr-CA"/>
        </w:rPr>
        <w:t>Les personnes qui doivent assurer leur propre représentation en cour peuvent faire appel à un groupe nommé</w:t>
      </w:r>
      <w:r w:rsidR="009976B2" w:rsidRPr="007550D0">
        <w:rPr>
          <w:lang w:val="fr-CA"/>
        </w:rPr>
        <w:t xml:space="preserve"> </w:t>
      </w:r>
      <w:hyperlink r:id="rId33" w:history="1">
        <w:r w:rsidR="00B40BAF" w:rsidRPr="007550D0">
          <w:rPr>
            <w:rStyle w:val="Hyperlink"/>
            <w:shd w:val="clear" w:color="auto" w:fill="FFFFFF"/>
            <w:lang w:val="fr-CA"/>
          </w:rPr>
          <w:t>National Self-Represented Litigants Project (NSRLP)</w:t>
        </w:r>
      </w:hyperlink>
      <w:r>
        <w:rPr>
          <w:lang w:val="fr-CA"/>
        </w:rPr>
        <w:t xml:space="preserve">. Ce groupe produit de nombreuses ressources d’excellente qualité, dont un </w:t>
      </w:r>
      <w:hyperlink r:id="rId34" w:history="1">
        <w:r>
          <w:rPr>
            <w:rStyle w:val="Hyperlink"/>
            <w:lang w:val="fr-CA"/>
          </w:rPr>
          <w:t>g</w:t>
        </w:r>
        <w:r w:rsidR="00FB1C3F" w:rsidRPr="007550D0">
          <w:rPr>
            <w:rStyle w:val="Hyperlink"/>
            <w:lang w:val="fr-CA"/>
          </w:rPr>
          <w:t xml:space="preserve">uide </w:t>
        </w:r>
        <w:r>
          <w:rPr>
            <w:rStyle w:val="Hyperlink"/>
            <w:lang w:val="fr-CA"/>
          </w:rPr>
          <w:t>à l’intention de plaideurs en situation de handicap qui se représentent eux-même</w:t>
        </w:r>
      </w:hyperlink>
      <w:r>
        <w:rPr>
          <w:rStyle w:val="Hyperlink"/>
          <w:lang w:val="fr-CA"/>
        </w:rPr>
        <w:t>s</w:t>
      </w:r>
      <w:r>
        <w:rPr>
          <w:lang w:val="fr-CA"/>
        </w:rPr>
        <w:t xml:space="preserve"> (en anglais seulement).</w:t>
      </w:r>
    </w:p>
    <w:p w14:paraId="3E61D6BC" w14:textId="0B7318D3" w:rsidR="00622CF2" w:rsidRPr="007550D0" w:rsidRDefault="000627DB" w:rsidP="00AD485F">
      <w:pPr>
        <w:pStyle w:val="Heading2"/>
        <w:rPr>
          <w:lang w:val="fr-CA"/>
        </w:rPr>
      </w:pPr>
      <w:bookmarkStart w:id="36" w:name="_2.4_Connect_with"/>
      <w:bookmarkStart w:id="37" w:name="_Toc26287978"/>
      <w:bookmarkEnd w:id="36"/>
      <w:r w:rsidRPr="007550D0">
        <w:rPr>
          <w:lang w:val="fr-CA"/>
        </w:rPr>
        <w:t xml:space="preserve">2.4 </w:t>
      </w:r>
      <w:r w:rsidR="00F058C7">
        <w:rPr>
          <w:lang w:val="fr-CA"/>
        </w:rPr>
        <w:t xml:space="preserve">Recours à des </w:t>
      </w:r>
      <w:r w:rsidR="00AB60F4">
        <w:rPr>
          <w:lang w:val="fr-CA"/>
        </w:rPr>
        <w:t>services communautaires</w:t>
      </w:r>
      <w:bookmarkEnd w:id="37"/>
    </w:p>
    <w:p w14:paraId="4ABC5F05" w14:textId="228A67FC" w:rsidR="00D704FF" w:rsidRPr="007550D0" w:rsidRDefault="00F058C7" w:rsidP="00AA1436">
      <w:pPr>
        <w:rPr>
          <w:lang w:val="fr-CA"/>
        </w:rPr>
      </w:pPr>
      <w:r>
        <w:rPr>
          <w:lang w:val="fr-CA"/>
        </w:rPr>
        <w:t xml:space="preserve">Au moment de chercher des </w:t>
      </w:r>
      <w:r w:rsidR="00AB60F4">
        <w:rPr>
          <w:lang w:val="fr-CA"/>
        </w:rPr>
        <w:t>services communautaires</w:t>
      </w:r>
      <w:r>
        <w:rPr>
          <w:lang w:val="fr-CA"/>
        </w:rPr>
        <w:t>, voici quelques grandes catégories d’organisation</w:t>
      </w:r>
      <w:r w:rsidR="00AB60F4">
        <w:rPr>
          <w:lang w:val="fr-CA"/>
        </w:rPr>
        <w:t>s</w:t>
      </w:r>
      <w:r>
        <w:rPr>
          <w:lang w:val="fr-CA"/>
        </w:rPr>
        <w:t xml:space="preserve"> pouvant vous être utiles :</w:t>
      </w:r>
    </w:p>
    <w:p w14:paraId="37DE3360" w14:textId="417CB7A7" w:rsidR="009D26DE" w:rsidRPr="007550D0" w:rsidRDefault="00F058C7" w:rsidP="009D26DE">
      <w:pPr>
        <w:pStyle w:val="BodyCopy"/>
        <w:numPr>
          <w:ilvl w:val="0"/>
          <w:numId w:val="45"/>
        </w:numPr>
        <w:rPr>
          <w:lang w:val="fr-CA"/>
        </w:rPr>
      </w:pPr>
      <w:r>
        <w:rPr>
          <w:lang w:val="fr-CA"/>
        </w:rPr>
        <w:t>groupes pour personnes ayant des déficiences diverses : par exemple, Timbres de Pâques</w:t>
      </w:r>
      <w:r w:rsidR="00923ACC" w:rsidRPr="007550D0">
        <w:rPr>
          <w:lang w:val="fr-CA"/>
        </w:rPr>
        <w:t xml:space="preserve">, </w:t>
      </w:r>
      <w:r>
        <w:rPr>
          <w:lang w:val="fr-CA"/>
        </w:rPr>
        <w:t>La Marche des dix sous, l’</w:t>
      </w:r>
      <w:r w:rsidR="00B55028" w:rsidRPr="007550D0">
        <w:rPr>
          <w:lang w:val="fr-CA"/>
        </w:rPr>
        <w:t xml:space="preserve">AODA </w:t>
      </w:r>
      <w:r w:rsidR="00C579FB" w:rsidRPr="007550D0">
        <w:rPr>
          <w:lang w:val="fr-CA"/>
        </w:rPr>
        <w:t>A</w:t>
      </w:r>
      <w:r w:rsidR="00B55028" w:rsidRPr="007550D0">
        <w:rPr>
          <w:lang w:val="fr-CA"/>
        </w:rPr>
        <w:t>lliance</w:t>
      </w:r>
      <w:r>
        <w:rPr>
          <w:lang w:val="fr-CA"/>
        </w:rPr>
        <w:t xml:space="preserve"> et les </w:t>
      </w:r>
      <w:r w:rsidRPr="002C0B5C">
        <w:rPr>
          <w:lang w:val="fr-CA"/>
        </w:rPr>
        <w:t xml:space="preserve">centres de </w:t>
      </w:r>
      <w:r w:rsidRPr="00F058C7">
        <w:rPr>
          <w:lang w:val="fr-CA"/>
        </w:rPr>
        <w:t>développement de l</w:t>
      </w:r>
      <w:r>
        <w:rPr>
          <w:lang w:val="fr-CA"/>
        </w:rPr>
        <w:t>’</w:t>
      </w:r>
      <w:r w:rsidRPr="00F058C7">
        <w:rPr>
          <w:lang w:val="fr-CA"/>
        </w:rPr>
        <w:t>autonomie dans les activités quotidiennes</w:t>
      </w:r>
      <w:r>
        <w:rPr>
          <w:lang w:val="fr-CA"/>
        </w:rPr>
        <w:t>;</w:t>
      </w:r>
    </w:p>
    <w:p w14:paraId="15FD2F9C" w14:textId="23D91041" w:rsidR="009D26DE" w:rsidRPr="007550D0" w:rsidRDefault="00F058C7" w:rsidP="009D26DE">
      <w:pPr>
        <w:pStyle w:val="BodyCopy"/>
        <w:numPr>
          <w:ilvl w:val="0"/>
          <w:numId w:val="45"/>
        </w:numPr>
        <w:rPr>
          <w:lang w:val="fr-CA"/>
        </w:rPr>
      </w:pPr>
      <w:r>
        <w:rPr>
          <w:lang w:val="fr-CA"/>
        </w:rPr>
        <w:t>groupes pour personnes ayant une déficience donnée : par exemple</w:t>
      </w:r>
      <w:r w:rsidRPr="00F058C7">
        <w:rPr>
          <w:lang w:val="fr-CA"/>
        </w:rPr>
        <w:t>, l’Alliance pour l’égalité des personnes aveugles du Canada</w:t>
      </w:r>
      <w:r>
        <w:rPr>
          <w:lang w:val="fr-CA"/>
        </w:rPr>
        <w:t>, le Conseil c</w:t>
      </w:r>
      <w:r w:rsidR="00631AB9" w:rsidRPr="007550D0">
        <w:rPr>
          <w:lang w:val="fr-CA"/>
        </w:rPr>
        <w:t>anadi</w:t>
      </w:r>
      <w:r>
        <w:rPr>
          <w:lang w:val="fr-CA"/>
        </w:rPr>
        <w:t>e</w:t>
      </w:r>
      <w:r w:rsidR="00631AB9" w:rsidRPr="007550D0">
        <w:rPr>
          <w:lang w:val="fr-CA"/>
        </w:rPr>
        <w:t xml:space="preserve">n </w:t>
      </w:r>
      <w:r>
        <w:rPr>
          <w:lang w:val="fr-CA"/>
        </w:rPr>
        <w:t xml:space="preserve">des aveugles et le </w:t>
      </w:r>
      <w:r w:rsidR="005543D0" w:rsidRPr="007550D0">
        <w:rPr>
          <w:lang w:val="fr-CA"/>
        </w:rPr>
        <w:t xml:space="preserve">Canadian </w:t>
      </w:r>
      <w:r w:rsidR="009C2BFE" w:rsidRPr="007550D0">
        <w:rPr>
          <w:lang w:val="fr-CA"/>
        </w:rPr>
        <w:t>Hellen Keller Centre</w:t>
      </w:r>
      <w:r w:rsidR="00913C30">
        <w:rPr>
          <w:lang w:val="fr-CA"/>
        </w:rPr>
        <w:t>;</w:t>
      </w:r>
    </w:p>
    <w:p w14:paraId="2787C273" w14:textId="05AE51F1" w:rsidR="009D26DE" w:rsidRPr="007550D0" w:rsidRDefault="00913C30" w:rsidP="009D26DE">
      <w:pPr>
        <w:pStyle w:val="BodyCopy"/>
        <w:numPr>
          <w:ilvl w:val="0"/>
          <w:numId w:val="45"/>
        </w:numPr>
        <w:rPr>
          <w:lang w:val="fr-CA"/>
        </w:rPr>
      </w:pPr>
      <w:r>
        <w:rPr>
          <w:lang w:val="fr-CA"/>
        </w:rPr>
        <w:t>groupes pour personnes ayant un enjeu donné : par exe</w:t>
      </w:r>
      <w:r w:rsidR="001B6B6B" w:rsidRPr="007550D0">
        <w:rPr>
          <w:lang w:val="fr-CA"/>
        </w:rPr>
        <w:t xml:space="preserve">mple, </w:t>
      </w:r>
      <w:r w:rsidR="00067860" w:rsidRPr="007550D0">
        <w:rPr>
          <w:lang w:val="fr-CA"/>
        </w:rPr>
        <w:t>Access Now, A11y</w:t>
      </w:r>
      <w:r>
        <w:rPr>
          <w:lang w:val="fr-CA"/>
        </w:rPr>
        <w:t xml:space="preserve"> et l’</w:t>
      </w:r>
      <w:r w:rsidR="00395DF2" w:rsidRPr="007550D0">
        <w:rPr>
          <w:lang w:val="fr-CA"/>
        </w:rPr>
        <w:t xml:space="preserve">Ontario </w:t>
      </w:r>
      <w:r w:rsidR="00FD481C" w:rsidRPr="007550D0">
        <w:rPr>
          <w:lang w:val="fr-CA"/>
        </w:rPr>
        <w:t xml:space="preserve">Disability </w:t>
      </w:r>
      <w:r w:rsidR="00395DF2" w:rsidRPr="007550D0">
        <w:rPr>
          <w:lang w:val="fr-CA"/>
        </w:rPr>
        <w:t xml:space="preserve">Employment </w:t>
      </w:r>
      <w:r w:rsidR="00FD481C" w:rsidRPr="007550D0">
        <w:rPr>
          <w:lang w:val="fr-CA"/>
        </w:rPr>
        <w:t>Network</w:t>
      </w:r>
      <w:r w:rsidR="0035661B" w:rsidRPr="007550D0">
        <w:rPr>
          <w:lang w:val="fr-CA"/>
        </w:rPr>
        <w:t>.</w:t>
      </w:r>
    </w:p>
    <w:p w14:paraId="1631E0F0" w14:textId="017D149D" w:rsidR="0048370E" w:rsidRPr="007550D0" w:rsidRDefault="00913C30" w:rsidP="009D26DE">
      <w:pPr>
        <w:pStyle w:val="BodyCopy"/>
        <w:numPr>
          <w:ilvl w:val="0"/>
          <w:numId w:val="45"/>
        </w:numPr>
        <w:rPr>
          <w:lang w:val="fr-CA"/>
        </w:rPr>
      </w:pPr>
      <w:r>
        <w:rPr>
          <w:lang w:val="fr-CA"/>
        </w:rPr>
        <w:t>médias </w:t>
      </w:r>
      <w:r w:rsidR="001D57CB" w:rsidRPr="007550D0">
        <w:rPr>
          <w:lang w:val="fr-CA"/>
        </w:rPr>
        <w:t xml:space="preserve">: </w:t>
      </w:r>
      <w:r>
        <w:rPr>
          <w:lang w:val="fr-CA"/>
        </w:rPr>
        <w:t>médias nationaux, médias locaux</w:t>
      </w:r>
      <w:r w:rsidR="0048370E" w:rsidRPr="007550D0">
        <w:rPr>
          <w:lang w:val="fr-CA"/>
        </w:rPr>
        <w:t xml:space="preserve">, </w:t>
      </w:r>
      <w:r w:rsidR="00AB60F4">
        <w:rPr>
          <w:lang w:val="fr-CA"/>
        </w:rPr>
        <w:t>médias sociaux (</w:t>
      </w:r>
      <w:r w:rsidR="0048370E" w:rsidRPr="007550D0">
        <w:rPr>
          <w:lang w:val="fr-CA"/>
        </w:rPr>
        <w:t>T</w:t>
      </w:r>
      <w:r w:rsidR="00B55028" w:rsidRPr="007550D0">
        <w:rPr>
          <w:lang w:val="fr-CA"/>
        </w:rPr>
        <w:t>witter, YouTube</w:t>
      </w:r>
      <w:r>
        <w:rPr>
          <w:lang w:val="fr-CA"/>
        </w:rPr>
        <w:t xml:space="preserve"> et</w:t>
      </w:r>
      <w:r w:rsidR="0035661B" w:rsidRPr="007550D0">
        <w:rPr>
          <w:lang w:val="fr-CA"/>
        </w:rPr>
        <w:t xml:space="preserve"> </w:t>
      </w:r>
      <w:r w:rsidR="00B55028" w:rsidRPr="007550D0">
        <w:rPr>
          <w:lang w:val="fr-CA"/>
        </w:rPr>
        <w:t>Faceboo</w:t>
      </w:r>
      <w:r w:rsidR="00F269B8" w:rsidRPr="007550D0">
        <w:rPr>
          <w:lang w:val="fr-CA"/>
        </w:rPr>
        <w:t>k</w:t>
      </w:r>
      <w:r w:rsidR="00AB60F4">
        <w:rPr>
          <w:lang w:val="fr-CA"/>
        </w:rPr>
        <w:t>)</w:t>
      </w:r>
      <w:r>
        <w:rPr>
          <w:lang w:val="fr-CA"/>
        </w:rPr>
        <w:t>;</w:t>
      </w:r>
    </w:p>
    <w:p w14:paraId="6CC62968" w14:textId="435232C8" w:rsidR="00BA198C" w:rsidRPr="007550D0" w:rsidRDefault="00913C30" w:rsidP="00BA198C">
      <w:pPr>
        <w:pStyle w:val="ListParagraph"/>
        <w:numPr>
          <w:ilvl w:val="0"/>
          <w:numId w:val="45"/>
        </w:numPr>
        <w:contextualSpacing/>
        <w:rPr>
          <w:lang w:val="fr-CA"/>
        </w:rPr>
      </w:pPr>
      <w:r>
        <w:rPr>
          <w:lang w:val="fr-CA"/>
        </w:rPr>
        <w:t>organisations ayant un profil public : grands organismes de bienfaisance, grandes entreprises, commerces locaux, organisations industrielles et associations professionnelles</w:t>
      </w:r>
      <w:r w:rsidR="005051D9" w:rsidRPr="007550D0">
        <w:rPr>
          <w:lang w:val="fr-CA"/>
        </w:rPr>
        <w:t>.</w:t>
      </w:r>
    </w:p>
    <w:p w14:paraId="64F3ED11" w14:textId="1AA9342C" w:rsidR="00B306DC" w:rsidRPr="007550D0" w:rsidRDefault="00913C30" w:rsidP="00BA198C">
      <w:pPr>
        <w:contextualSpacing/>
        <w:rPr>
          <w:lang w:val="fr-CA"/>
        </w:rPr>
      </w:pPr>
      <w:r>
        <w:rPr>
          <w:lang w:val="fr-CA"/>
        </w:rPr>
        <w:t>Pour d’autres idées</w:t>
      </w:r>
      <w:r w:rsidR="00E45749" w:rsidRPr="007550D0">
        <w:rPr>
          <w:lang w:val="fr-CA"/>
        </w:rPr>
        <w:t xml:space="preserve">, </w:t>
      </w:r>
      <w:r>
        <w:rPr>
          <w:lang w:val="fr-CA"/>
        </w:rPr>
        <w:t xml:space="preserve">communiquez avec INCA, visitez votre bibliothèque locale ou composez une ligne d’information comme le </w:t>
      </w:r>
      <w:r w:rsidR="00B306DC" w:rsidRPr="007550D0">
        <w:rPr>
          <w:lang w:val="fr-CA"/>
        </w:rPr>
        <w:t>2</w:t>
      </w:r>
      <w:r w:rsidR="002B2040" w:rsidRPr="007550D0">
        <w:rPr>
          <w:lang w:val="fr-CA"/>
        </w:rPr>
        <w:t>-</w:t>
      </w:r>
      <w:r w:rsidR="00B306DC" w:rsidRPr="007550D0">
        <w:rPr>
          <w:lang w:val="fr-CA"/>
        </w:rPr>
        <w:t>1</w:t>
      </w:r>
      <w:r w:rsidR="002B2040" w:rsidRPr="007550D0">
        <w:rPr>
          <w:lang w:val="fr-CA"/>
        </w:rPr>
        <w:t>-</w:t>
      </w:r>
      <w:r w:rsidR="00B306DC" w:rsidRPr="007550D0">
        <w:rPr>
          <w:lang w:val="fr-CA"/>
        </w:rPr>
        <w:t xml:space="preserve">1 </w:t>
      </w:r>
      <w:r w:rsidR="00606289" w:rsidRPr="007550D0">
        <w:rPr>
          <w:lang w:val="fr-CA"/>
        </w:rPr>
        <w:t xml:space="preserve">(provincial) </w:t>
      </w:r>
      <w:r>
        <w:rPr>
          <w:lang w:val="fr-CA"/>
        </w:rPr>
        <w:t>ou le</w:t>
      </w:r>
      <w:r w:rsidR="001154D4" w:rsidRPr="007550D0">
        <w:rPr>
          <w:lang w:val="fr-CA"/>
        </w:rPr>
        <w:t xml:space="preserve"> </w:t>
      </w:r>
      <w:r w:rsidR="00B306DC" w:rsidRPr="007550D0">
        <w:rPr>
          <w:lang w:val="fr-CA"/>
        </w:rPr>
        <w:t>3</w:t>
      </w:r>
      <w:r w:rsidR="002B2040" w:rsidRPr="007550D0">
        <w:rPr>
          <w:lang w:val="fr-CA"/>
        </w:rPr>
        <w:t>-</w:t>
      </w:r>
      <w:r w:rsidR="00B306DC" w:rsidRPr="007550D0">
        <w:rPr>
          <w:lang w:val="fr-CA"/>
        </w:rPr>
        <w:t>1</w:t>
      </w:r>
      <w:r w:rsidR="002B2040" w:rsidRPr="007550D0">
        <w:rPr>
          <w:lang w:val="fr-CA"/>
        </w:rPr>
        <w:t>-</w:t>
      </w:r>
      <w:r w:rsidR="00B306DC" w:rsidRPr="007550D0">
        <w:rPr>
          <w:lang w:val="fr-CA"/>
        </w:rPr>
        <w:t>1</w:t>
      </w:r>
      <w:r w:rsidR="00D43E83" w:rsidRPr="007550D0">
        <w:rPr>
          <w:lang w:val="fr-CA"/>
        </w:rPr>
        <w:t xml:space="preserve"> (municipal)</w:t>
      </w:r>
      <w:r w:rsidR="00407C18" w:rsidRPr="007550D0">
        <w:rPr>
          <w:lang w:val="fr-CA"/>
        </w:rPr>
        <w:t>.</w:t>
      </w:r>
    </w:p>
    <w:p w14:paraId="56960C58" w14:textId="4DE62840" w:rsidR="00B55028" w:rsidRPr="007550D0" w:rsidRDefault="00EB0DFA" w:rsidP="00F32D98">
      <w:pPr>
        <w:pStyle w:val="Heading3"/>
        <w:rPr>
          <w:lang w:val="fr-CA"/>
        </w:rPr>
      </w:pPr>
      <w:bookmarkStart w:id="38" w:name="_Toc26287979"/>
      <w:r>
        <w:rPr>
          <w:lang w:val="fr-CA"/>
        </w:rPr>
        <w:t>Comment INCA peut aider</w:t>
      </w:r>
      <w:bookmarkEnd w:id="38"/>
    </w:p>
    <w:p w14:paraId="0AE9E21D" w14:textId="143B9854" w:rsidR="00B55028" w:rsidRPr="007550D0" w:rsidRDefault="00EB0DFA" w:rsidP="009E7C1D">
      <w:pPr>
        <w:rPr>
          <w:lang w:val="fr-CA"/>
        </w:rPr>
      </w:pPr>
      <w:r>
        <w:rPr>
          <w:rStyle w:val="normaltextrun"/>
          <w:lang w:val="fr-CA"/>
        </w:rPr>
        <w:t>Nous sommes là pour vous aider. Communiquez avec INCA pour accéder à d’autres services, soutiens et ressources. Voici quelques-unes des façons dont nous pouvons vous aider :</w:t>
      </w:r>
    </w:p>
    <w:p w14:paraId="49941779" w14:textId="3143158D" w:rsidR="00B55028" w:rsidRPr="007550D0" w:rsidRDefault="00EB0DFA" w:rsidP="009E7C1D">
      <w:pPr>
        <w:pStyle w:val="Heading4"/>
        <w:rPr>
          <w:bCs/>
          <w:lang w:val="fr-CA"/>
        </w:rPr>
      </w:pPr>
      <w:bookmarkStart w:id="39" w:name="_Toc23850787"/>
      <w:bookmarkStart w:id="40" w:name="_Toc20911776"/>
      <w:bookmarkStart w:id="41" w:name="_Toc20911774"/>
      <w:r>
        <w:rPr>
          <w:bCs/>
          <w:lang w:val="fr-CA"/>
        </w:rPr>
        <w:lastRenderedPageBreak/>
        <w:t>Équipe de défense des droits d’INCA</w:t>
      </w:r>
      <w:bookmarkEnd w:id="39"/>
    </w:p>
    <w:p w14:paraId="7C688A52" w14:textId="344BD41B" w:rsidR="00B55028" w:rsidRPr="007550D0" w:rsidRDefault="00EB0DFA" w:rsidP="009E7C1D">
      <w:pPr>
        <w:rPr>
          <w:lang w:val="fr-CA"/>
        </w:rPr>
      </w:pPr>
      <w:r w:rsidRPr="0013101C">
        <w:rPr>
          <w:lang w:val="fr-CA"/>
        </w:rPr>
        <w:t>L’</w:t>
      </w:r>
      <w:hyperlink r:id="rId35" w:history="1">
        <w:r>
          <w:rPr>
            <w:rStyle w:val="Hyperlink"/>
            <w:lang w:val="fr-CA"/>
          </w:rPr>
          <w:t>équipe de défense des droits d’INCA</w:t>
        </w:r>
      </w:hyperlink>
      <w:r w:rsidRPr="001530DC">
        <w:rPr>
          <w:lang w:val="fr-CA"/>
        </w:rPr>
        <w:t xml:space="preserve"> </w:t>
      </w:r>
      <w:r>
        <w:rPr>
          <w:lang w:val="fr-CA"/>
        </w:rPr>
        <w:t>peut aider des</w:t>
      </w:r>
      <w:r w:rsidRPr="001530DC">
        <w:rPr>
          <w:lang w:val="fr-CA"/>
        </w:rPr>
        <w:t xml:space="preserve"> clients </w:t>
      </w:r>
      <w:r>
        <w:rPr>
          <w:lang w:val="fr-CA"/>
        </w:rPr>
        <w:t xml:space="preserve">à défendre leurs droits et à comprendre leurs droits. Si vous avez des questions, vous pouvez communiquer avec nous par courriel à l’adresse </w:t>
      </w:r>
      <w:hyperlink r:id="rId36" w:history="1">
        <w:r w:rsidR="00B55028" w:rsidRPr="007550D0">
          <w:rPr>
            <w:rStyle w:val="Hyperlink"/>
            <w:lang w:val="fr-CA"/>
          </w:rPr>
          <w:t>advoacy@cnib.ca</w:t>
        </w:r>
      </w:hyperlink>
      <w:r w:rsidR="00B55028" w:rsidRPr="007550D0">
        <w:rPr>
          <w:lang w:val="fr-CA"/>
        </w:rPr>
        <w:t>.</w:t>
      </w:r>
    </w:p>
    <w:p w14:paraId="518F5690" w14:textId="148C6F35" w:rsidR="00B55028" w:rsidRPr="007550D0" w:rsidRDefault="00EB0DFA" w:rsidP="009E7C1D">
      <w:pPr>
        <w:pStyle w:val="Heading4"/>
        <w:rPr>
          <w:bCs/>
          <w:lang w:val="fr-CA"/>
        </w:rPr>
      </w:pPr>
      <w:bookmarkStart w:id="42" w:name="_Toc23850785"/>
      <w:bookmarkEnd w:id="40"/>
      <w:r>
        <w:rPr>
          <w:bCs/>
          <w:lang w:val="fr-CA"/>
        </w:rPr>
        <w:t>Réadaptation en déficience visuelle</w:t>
      </w:r>
      <w:r w:rsidRPr="001530DC">
        <w:rPr>
          <w:bCs/>
          <w:lang w:val="fr-CA"/>
        </w:rPr>
        <w:t xml:space="preserve"> Ontario</w:t>
      </w:r>
      <w:bookmarkEnd w:id="42"/>
    </w:p>
    <w:p w14:paraId="02F8A603" w14:textId="4B9B7731" w:rsidR="00B55028" w:rsidRPr="007550D0" w:rsidRDefault="003E6967" w:rsidP="009E7C1D">
      <w:pPr>
        <w:rPr>
          <w:lang w:val="fr-CA"/>
        </w:rPr>
      </w:pPr>
      <w:hyperlink r:id="rId37" w:history="1">
        <w:r w:rsidR="00EB0DFA">
          <w:rPr>
            <w:rStyle w:val="Hyperlink"/>
            <w:lang w:val="fr-CA"/>
          </w:rPr>
          <w:t>Réadaptation en déficience visuelle</w:t>
        </w:r>
        <w:r w:rsidR="00EB0DFA" w:rsidRPr="001530DC">
          <w:rPr>
            <w:rStyle w:val="Hyperlink"/>
            <w:lang w:val="fr-CA"/>
          </w:rPr>
          <w:t xml:space="preserve"> Ontario</w:t>
        </w:r>
      </w:hyperlink>
      <w:r w:rsidR="00EB0DFA" w:rsidRPr="001530DC">
        <w:rPr>
          <w:lang w:val="fr-CA"/>
        </w:rPr>
        <w:t xml:space="preserve"> (</w:t>
      </w:r>
      <w:r w:rsidR="00EB0DFA">
        <w:rPr>
          <w:lang w:val="fr-CA"/>
        </w:rPr>
        <w:t>RDVO</w:t>
      </w:r>
      <w:r w:rsidR="00EB0DFA" w:rsidRPr="001530DC">
        <w:rPr>
          <w:lang w:val="fr-CA"/>
        </w:rPr>
        <w:t xml:space="preserve">) </w:t>
      </w:r>
      <w:r w:rsidR="00EB0DFA">
        <w:rPr>
          <w:lang w:val="fr-CA"/>
        </w:rPr>
        <w:t>aide les gens à développer les aptitudes pratiques dont ils ont besoin pour vivre en sécurité et de façon autonome, y compris lorsqu’ils utilisent des services de transport. Par exemple </w:t>
      </w:r>
      <w:r w:rsidR="00EB0DFA" w:rsidRPr="001530DC">
        <w:rPr>
          <w:lang w:val="fr-CA"/>
        </w:rPr>
        <w:t>:</w:t>
      </w:r>
    </w:p>
    <w:p w14:paraId="18057073" w14:textId="58E51BA1" w:rsidR="00B55028" w:rsidRDefault="00EB0DFA" w:rsidP="009E7C1D">
      <w:pPr>
        <w:pStyle w:val="ListParagraph"/>
        <w:rPr>
          <w:lang w:val="fr-CA" w:eastAsia="en-CA"/>
        </w:rPr>
      </w:pPr>
      <w:r>
        <w:rPr>
          <w:lang w:val="fr-CA" w:eastAsia="en-CA"/>
        </w:rPr>
        <w:t>Techniques de guidage </w:t>
      </w:r>
      <w:r w:rsidRPr="001530DC">
        <w:rPr>
          <w:lang w:val="fr-CA" w:eastAsia="en-CA"/>
        </w:rPr>
        <w:t xml:space="preserve">: </w:t>
      </w:r>
      <w:r>
        <w:rPr>
          <w:lang w:val="fr-CA" w:eastAsia="en-CA"/>
        </w:rPr>
        <w:t>une façon confortable de marcher avec une personne voyante et la possibilité d’utiliser sa vision résiduelle et ses autres sens dans ses déplacements</w:t>
      </w:r>
    </w:p>
    <w:p w14:paraId="6861CF52" w14:textId="12C68744" w:rsidR="00EB0DFA" w:rsidRDefault="00EB0DFA" w:rsidP="009E7C1D">
      <w:pPr>
        <w:pStyle w:val="ListParagraph"/>
        <w:rPr>
          <w:lang w:val="fr-CA" w:eastAsia="en-CA"/>
        </w:rPr>
      </w:pPr>
      <w:r>
        <w:rPr>
          <w:lang w:val="fr-CA" w:eastAsia="en-CA"/>
        </w:rPr>
        <w:t>Utilisation d’une canne blanche et d’autres outils de mobilité</w:t>
      </w:r>
    </w:p>
    <w:p w14:paraId="653FEE94" w14:textId="754B89ED" w:rsidR="00EB0DFA" w:rsidRPr="007550D0" w:rsidRDefault="00EB0DFA" w:rsidP="009E7C1D">
      <w:pPr>
        <w:pStyle w:val="ListParagraph"/>
        <w:rPr>
          <w:lang w:val="fr-CA" w:eastAsia="en-CA"/>
        </w:rPr>
      </w:pPr>
      <w:r>
        <w:rPr>
          <w:lang w:val="fr-CA" w:eastAsia="en-CA"/>
        </w:rPr>
        <w:t>Repérage et traverse d’</w:t>
      </w:r>
      <w:r w:rsidRPr="001530DC">
        <w:rPr>
          <w:lang w:val="fr-CA" w:eastAsia="en-CA"/>
        </w:rPr>
        <w:t>intersections</w:t>
      </w:r>
    </w:p>
    <w:p w14:paraId="3EEA0794" w14:textId="2FD52E9E" w:rsidR="00B55028" w:rsidRPr="007550D0" w:rsidRDefault="00EB0DFA" w:rsidP="009E7C1D">
      <w:pPr>
        <w:pStyle w:val="ListParagraph"/>
        <w:rPr>
          <w:lang w:val="fr-CA" w:eastAsia="en-CA"/>
        </w:rPr>
      </w:pPr>
      <w:r w:rsidRPr="001530DC">
        <w:rPr>
          <w:lang w:val="fr-CA" w:eastAsia="en-CA"/>
        </w:rPr>
        <w:t>Navigati</w:t>
      </w:r>
      <w:r>
        <w:rPr>
          <w:lang w:val="fr-CA" w:eastAsia="en-CA"/>
        </w:rPr>
        <w:t>on dans de nouveaux environnements comme un lieu de travail ou un campus scolaire</w:t>
      </w:r>
    </w:p>
    <w:p w14:paraId="33318737" w14:textId="7FCA8A05" w:rsidR="00B55028" w:rsidRPr="007550D0" w:rsidRDefault="00EB0DFA" w:rsidP="009E7C1D">
      <w:pPr>
        <w:rPr>
          <w:lang w:val="fr-CA"/>
        </w:rPr>
      </w:pPr>
      <w:r>
        <w:rPr>
          <w:lang w:val="fr-CA"/>
        </w:rPr>
        <w:t>Pour plus d’information sur Réadaptation en déficience visuelle Ontario, consultez sa</w:t>
      </w:r>
      <w:r w:rsidRPr="001530DC">
        <w:rPr>
          <w:lang w:val="fr-CA"/>
        </w:rPr>
        <w:t xml:space="preserve"> </w:t>
      </w:r>
      <w:hyperlink r:id="rId38" w:history="1">
        <w:r>
          <w:rPr>
            <w:rStyle w:val="Hyperlink"/>
            <w:lang w:val="fr-CA"/>
          </w:rPr>
          <w:t>page Foire aux questions</w:t>
        </w:r>
      </w:hyperlink>
      <w:r>
        <w:rPr>
          <w:lang w:val="fr-CA"/>
        </w:rPr>
        <w:t>.</w:t>
      </w:r>
    </w:p>
    <w:p w14:paraId="0E1D29A4" w14:textId="0EF0F788" w:rsidR="00B55028" w:rsidRPr="007550D0" w:rsidRDefault="00EB0DFA" w:rsidP="009E7C1D">
      <w:pPr>
        <w:pStyle w:val="Heading4"/>
        <w:rPr>
          <w:bCs/>
          <w:lang w:val="fr-CA"/>
        </w:rPr>
      </w:pPr>
      <w:bookmarkStart w:id="43" w:name="_Toc23850786"/>
      <w:bookmarkEnd w:id="41"/>
      <w:r>
        <w:rPr>
          <w:bCs/>
          <w:lang w:val="fr-CA"/>
        </w:rPr>
        <w:t>Programme de chiens-guides d’INCA</w:t>
      </w:r>
      <w:bookmarkEnd w:id="43"/>
    </w:p>
    <w:p w14:paraId="49803EF0" w14:textId="28417840" w:rsidR="00547990" w:rsidRPr="00EB0DFA" w:rsidRDefault="00EB0DFA" w:rsidP="009E7C1D">
      <w:pPr>
        <w:rPr>
          <w:lang w:val="fr-CA"/>
        </w:rPr>
      </w:pPr>
      <w:r w:rsidRPr="0013101C">
        <w:rPr>
          <w:lang w:val="fr-CA"/>
        </w:rPr>
        <w:t xml:space="preserve">Le </w:t>
      </w:r>
      <w:hyperlink r:id="rId39" w:history="1">
        <w:r>
          <w:rPr>
            <w:rStyle w:val="Hyperlink"/>
            <w:lang w:val="fr-CA"/>
          </w:rPr>
          <w:t>programme de chiens-guides d’INCA</w:t>
        </w:r>
      </w:hyperlink>
      <w:r w:rsidRPr="001530DC">
        <w:rPr>
          <w:lang w:val="fr-CA"/>
        </w:rPr>
        <w:t xml:space="preserve"> </w:t>
      </w:r>
      <w:r>
        <w:rPr>
          <w:lang w:val="fr-CA"/>
        </w:rPr>
        <w:t>peut aider les propriétaires d’un chien-guide à défendre leurs droits et à comprendre leurs droits lorsqu’ils utilisent des services de transport.</w:t>
      </w:r>
      <w:r w:rsidRPr="001530DC">
        <w:rPr>
          <w:lang w:val="fr-CA"/>
        </w:rPr>
        <w:t xml:space="preserve"> </w:t>
      </w:r>
      <w:r>
        <w:rPr>
          <w:lang w:val="fr-CA"/>
        </w:rPr>
        <w:t>Le programme peut aussi servir à des fins de sensibilisation. En effet, le programme compte des ambassadeurs des chiens-guides pouvant prendre la parole dans le cadre de diverses activités</w:t>
      </w:r>
      <w:r w:rsidRPr="00C671C8">
        <w:rPr>
          <w:lang w:val="fr-CA"/>
        </w:rPr>
        <w:t>.</w:t>
      </w:r>
      <w:r w:rsidRPr="00EB0DFA">
        <w:rPr>
          <w:lang w:val="fr-CA"/>
        </w:rPr>
        <w:t xml:space="preserve"> </w:t>
      </w:r>
    </w:p>
    <w:p w14:paraId="302BE38B" w14:textId="0549E282" w:rsidR="00E832AC" w:rsidRPr="007550D0" w:rsidRDefault="00B44E89" w:rsidP="00547990">
      <w:pPr>
        <w:pStyle w:val="Heading1"/>
        <w:ind w:left="0" w:firstLine="0"/>
        <w:rPr>
          <w:lang w:val="fr-CA"/>
        </w:rPr>
      </w:pPr>
      <w:bookmarkStart w:id="44" w:name="_Toc26287980"/>
      <w:r w:rsidRPr="007550D0">
        <w:rPr>
          <w:lang w:val="fr-CA"/>
        </w:rPr>
        <w:t xml:space="preserve">3 </w:t>
      </w:r>
      <w:r w:rsidR="00E832AC" w:rsidRPr="007550D0">
        <w:rPr>
          <w:lang w:val="fr-CA"/>
        </w:rPr>
        <w:t xml:space="preserve">Information </w:t>
      </w:r>
      <w:r w:rsidR="00913C30">
        <w:rPr>
          <w:lang w:val="fr-CA"/>
        </w:rPr>
        <w:t>juridique essentielle</w:t>
      </w:r>
      <w:bookmarkEnd w:id="44"/>
    </w:p>
    <w:p w14:paraId="3B36B0B9" w14:textId="55675446" w:rsidR="00AE6ABE" w:rsidRPr="007550D0" w:rsidRDefault="00913C30" w:rsidP="00892B63">
      <w:pPr>
        <w:rPr>
          <w:lang w:val="fr-CA"/>
        </w:rPr>
      </w:pPr>
      <w:r>
        <w:rPr>
          <w:lang w:val="fr-CA"/>
        </w:rPr>
        <w:t>Cette section résume de l’information qui vous est importante :</w:t>
      </w:r>
    </w:p>
    <w:p w14:paraId="220617A5" w14:textId="75483D78" w:rsidR="00A567EF" w:rsidRPr="007550D0" w:rsidRDefault="00913C30" w:rsidP="00C06467">
      <w:pPr>
        <w:pStyle w:val="ListParagraph"/>
        <w:rPr>
          <w:lang w:val="fr-CA"/>
        </w:rPr>
      </w:pPr>
      <w:r>
        <w:rPr>
          <w:lang w:val="fr-CA"/>
        </w:rPr>
        <w:lastRenderedPageBreak/>
        <w:t>Acteurs clés dans le système judiciaire</w:t>
      </w:r>
    </w:p>
    <w:p w14:paraId="7C00F7AA" w14:textId="27963FA9" w:rsidR="00526F82" w:rsidRPr="007550D0" w:rsidRDefault="00913C30" w:rsidP="00526F82">
      <w:pPr>
        <w:pStyle w:val="ListParagraph"/>
        <w:rPr>
          <w:lang w:val="fr-CA"/>
        </w:rPr>
      </w:pPr>
      <w:r>
        <w:rPr>
          <w:lang w:val="fr-CA"/>
        </w:rPr>
        <w:t>Principales lois </w:t>
      </w:r>
      <w:r w:rsidR="00A567EF" w:rsidRPr="007550D0">
        <w:rPr>
          <w:lang w:val="fr-CA"/>
        </w:rPr>
        <w:t>:</w:t>
      </w:r>
      <w:r>
        <w:rPr>
          <w:lang w:val="fr-CA"/>
        </w:rPr>
        <w:t xml:space="preserve"> </w:t>
      </w:r>
      <w:r>
        <w:rPr>
          <w:b/>
          <w:bCs/>
          <w:i/>
          <w:iCs/>
          <w:lang w:val="fr-CA"/>
        </w:rPr>
        <w:t>Code des droits de la personne</w:t>
      </w:r>
      <w:r>
        <w:rPr>
          <w:lang w:val="fr-CA"/>
        </w:rPr>
        <w:t xml:space="preserve"> de l’</w:t>
      </w:r>
      <w:r w:rsidR="00167834" w:rsidRPr="007550D0">
        <w:rPr>
          <w:lang w:val="fr-CA"/>
        </w:rPr>
        <w:t>Ontario</w:t>
      </w:r>
      <w:r>
        <w:rPr>
          <w:lang w:val="fr-CA"/>
        </w:rPr>
        <w:t xml:space="preserve"> et </w:t>
      </w:r>
      <w:r>
        <w:rPr>
          <w:b/>
          <w:bCs/>
          <w:i/>
          <w:iCs/>
          <w:lang w:val="fr-CA"/>
        </w:rPr>
        <w:t>Loi sur l’accessibilité pour les personnes handicapées de l’Ontario</w:t>
      </w:r>
    </w:p>
    <w:p w14:paraId="68B433DB" w14:textId="38CA0FBA" w:rsidR="00A567EF" w:rsidRPr="007550D0" w:rsidRDefault="00913C30" w:rsidP="00C06467">
      <w:pPr>
        <w:pStyle w:val="ListParagraph"/>
        <w:rPr>
          <w:lang w:val="fr-CA"/>
        </w:rPr>
      </w:pPr>
      <w:r>
        <w:rPr>
          <w:lang w:val="fr-CA"/>
        </w:rPr>
        <w:t>Autres lois importantes</w:t>
      </w:r>
    </w:p>
    <w:p w14:paraId="42C7F009" w14:textId="29D15140" w:rsidR="00AE01C4" w:rsidRPr="007550D0" w:rsidRDefault="000627DB" w:rsidP="00AE01C4">
      <w:pPr>
        <w:pStyle w:val="Heading2"/>
        <w:rPr>
          <w:lang w:val="fr-CA"/>
        </w:rPr>
      </w:pPr>
      <w:bookmarkStart w:id="45" w:name="_Toc26287981"/>
      <w:r w:rsidRPr="007550D0">
        <w:rPr>
          <w:lang w:val="fr-CA"/>
        </w:rPr>
        <w:t xml:space="preserve">3.1 </w:t>
      </w:r>
      <w:r w:rsidR="00913C30">
        <w:rPr>
          <w:lang w:val="fr-CA"/>
        </w:rPr>
        <w:t>Acteurs clés dans le système judiciaire</w:t>
      </w:r>
      <w:bookmarkEnd w:id="45"/>
    </w:p>
    <w:p w14:paraId="2D2C9442" w14:textId="2F862060" w:rsidR="009A408D" w:rsidRPr="007550D0" w:rsidRDefault="00913C30" w:rsidP="00B576AF">
      <w:pPr>
        <w:pStyle w:val="BodyCopy"/>
        <w:rPr>
          <w:b/>
          <w:bCs/>
          <w:lang w:val="fr-CA"/>
        </w:rPr>
      </w:pPr>
      <w:r>
        <w:rPr>
          <w:b/>
          <w:bCs/>
          <w:lang w:val="fr-CA"/>
        </w:rPr>
        <w:t>Trois niveaux de gouvernement</w:t>
      </w:r>
    </w:p>
    <w:p w14:paraId="46E359F2" w14:textId="5366C331" w:rsidR="00766DED" w:rsidRPr="007550D0" w:rsidRDefault="00913C30" w:rsidP="00B576AF">
      <w:pPr>
        <w:pStyle w:val="BodyCopy"/>
        <w:rPr>
          <w:lang w:val="fr-CA"/>
        </w:rPr>
      </w:pPr>
      <w:r>
        <w:rPr>
          <w:lang w:val="fr-CA"/>
        </w:rPr>
        <w:t>Les gouvernements fédéral, provincial et municipaux comptent de nombreux ministères et organismes. Chaque niveau de gouvernement a divers champs de compétences qui peuvent parfois se chevaucher</w:t>
      </w:r>
      <w:r w:rsidR="009F5E6E" w:rsidRPr="007550D0">
        <w:rPr>
          <w:lang w:val="fr-CA"/>
        </w:rPr>
        <w:t>.</w:t>
      </w:r>
    </w:p>
    <w:p w14:paraId="19503FE3" w14:textId="77777777" w:rsidR="00913C30" w:rsidRDefault="00913C30">
      <w:pPr>
        <w:spacing w:before="0" w:after="0" w:line="240" w:lineRule="auto"/>
        <w:rPr>
          <w:rFonts w:eastAsia="Times New Roman" w:cs="Arial"/>
          <w:b/>
          <w:bCs/>
          <w:color w:val="000000"/>
          <w:lang w:val="fr-CA"/>
        </w:rPr>
      </w:pPr>
      <w:r>
        <w:rPr>
          <w:b/>
          <w:bCs/>
          <w:lang w:val="fr-CA"/>
        </w:rPr>
        <w:br w:type="page"/>
      </w:r>
    </w:p>
    <w:p w14:paraId="53210B00" w14:textId="5B3B9F04" w:rsidR="005E6878" w:rsidRPr="007550D0" w:rsidRDefault="002C5C2D" w:rsidP="00B576AF">
      <w:pPr>
        <w:pStyle w:val="BodyCopy"/>
        <w:rPr>
          <w:b/>
          <w:bCs/>
          <w:lang w:val="fr-CA"/>
        </w:rPr>
      </w:pPr>
      <w:r w:rsidRPr="007550D0">
        <w:rPr>
          <w:b/>
          <w:bCs/>
          <w:lang w:val="fr-CA"/>
        </w:rPr>
        <w:lastRenderedPageBreak/>
        <w:t xml:space="preserve">Cours </w:t>
      </w:r>
      <w:r w:rsidR="00913C30">
        <w:rPr>
          <w:b/>
          <w:bCs/>
          <w:lang w:val="fr-CA"/>
        </w:rPr>
        <w:t>et tribunaux</w:t>
      </w:r>
    </w:p>
    <w:p w14:paraId="54ADEAF1" w14:textId="25A6AACB" w:rsidR="0041792D" w:rsidRPr="007550D0" w:rsidRDefault="00913C30" w:rsidP="00B576AF">
      <w:pPr>
        <w:pStyle w:val="BodyCopy"/>
        <w:rPr>
          <w:lang w:val="fr-CA"/>
        </w:rPr>
      </w:pPr>
      <w:r>
        <w:rPr>
          <w:lang w:val="fr-CA"/>
        </w:rPr>
        <w:t>Diverses cours fédérales et provinciales ont divers champs de compétences</w:t>
      </w:r>
      <w:r w:rsidR="00DD3867" w:rsidRPr="007550D0">
        <w:rPr>
          <w:lang w:val="fr-CA"/>
        </w:rPr>
        <w:t>.</w:t>
      </w:r>
    </w:p>
    <w:p w14:paraId="2E24D50F" w14:textId="4D71558E" w:rsidR="00EB0453" w:rsidRPr="007550D0" w:rsidRDefault="00913C30" w:rsidP="00B576AF">
      <w:pPr>
        <w:pStyle w:val="BodyCopy"/>
        <w:rPr>
          <w:lang w:val="fr-CA"/>
        </w:rPr>
      </w:pPr>
      <w:r>
        <w:rPr>
          <w:lang w:val="fr-CA"/>
        </w:rPr>
        <w:t>De plus, chaque niveau de gouvernement peut instituer des tribunaux spécialisés qui fonctionnent comme des cours de justice</w:t>
      </w:r>
      <w:r w:rsidR="00550383" w:rsidRPr="007550D0">
        <w:rPr>
          <w:lang w:val="fr-CA"/>
        </w:rPr>
        <w:t>.</w:t>
      </w:r>
    </w:p>
    <w:p w14:paraId="3AE2DA7B" w14:textId="23174C85" w:rsidR="00292921" w:rsidRPr="007550D0" w:rsidRDefault="00913C30" w:rsidP="00B576AF">
      <w:pPr>
        <w:pStyle w:val="BodyCopy"/>
        <w:rPr>
          <w:b/>
          <w:bCs/>
          <w:lang w:val="fr-CA"/>
        </w:rPr>
      </w:pPr>
      <w:r>
        <w:rPr>
          <w:b/>
          <w:bCs/>
          <w:lang w:val="fr-CA"/>
        </w:rPr>
        <w:t>Services juridiques financés par les fonds publics</w:t>
      </w:r>
    </w:p>
    <w:p w14:paraId="36B2CCAB" w14:textId="464312BF" w:rsidR="007A746A" w:rsidRPr="007550D0" w:rsidRDefault="001E325A" w:rsidP="00B576AF">
      <w:pPr>
        <w:pStyle w:val="BodyCopy"/>
        <w:rPr>
          <w:lang w:val="fr-CA"/>
        </w:rPr>
      </w:pPr>
      <w:r>
        <w:rPr>
          <w:lang w:val="fr-CA"/>
        </w:rPr>
        <w:t>E</w:t>
      </w:r>
      <w:r w:rsidR="00041DB4" w:rsidRPr="007550D0">
        <w:rPr>
          <w:lang w:val="fr-CA"/>
        </w:rPr>
        <w:t xml:space="preserve">n Ontario, </w:t>
      </w:r>
      <w:r>
        <w:rPr>
          <w:lang w:val="fr-CA"/>
        </w:rPr>
        <w:t>le gouvernement</w:t>
      </w:r>
      <w:r w:rsidR="00C20E2F" w:rsidRPr="007550D0">
        <w:rPr>
          <w:lang w:val="fr-CA"/>
        </w:rPr>
        <w:t xml:space="preserve"> provincial </w:t>
      </w:r>
      <w:r>
        <w:rPr>
          <w:lang w:val="fr-CA"/>
        </w:rPr>
        <w:t>finance une diversité de</w:t>
      </w:r>
      <w:r w:rsidR="00D34246" w:rsidRPr="007550D0">
        <w:rPr>
          <w:lang w:val="fr-CA"/>
        </w:rPr>
        <w:t xml:space="preserve"> </w:t>
      </w:r>
      <w:hyperlink w:anchor="_Free_Legal_Advice," w:history="1">
        <w:r w:rsidR="007A746A" w:rsidRPr="007550D0">
          <w:rPr>
            <w:rStyle w:val="Hyperlink"/>
            <w:lang w:val="fr-CA"/>
          </w:rPr>
          <w:t>service</w:t>
        </w:r>
        <w:r>
          <w:rPr>
            <w:rStyle w:val="Hyperlink"/>
            <w:lang w:val="fr-CA"/>
          </w:rPr>
          <w:t>s juridiques gratuit</w:t>
        </w:r>
        <w:r w:rsidR="007A746A" w:rsidRPr="007550D0">
          <w:rPr>
            <w:rStyle w:val="Hyperlink"/>
            <w:lang w:val="fr-CA"/>
          </w:rPr>
          <w:t>s</w:t>
        </w:r>
      </w:hyperlink>
      <w:r w:rsidR="007A746A" w:rsidRPr="007550D0">
        <w:rPr>
          <w:lang w:val="fr-CA"/>
        </w:rPr>
        <w:t xml:space="preserve">. </w:t>
      </w:r>
      <w:r>
        <w:rPr>
          <w:lang w:val="fr-CA"/>
        </w:rPr>
        <w:t xml:space="preserve">Cependant, la plupart de ces services ne vous fourniront </w:t>
      </w:r>
      <w:r w:rsidR="00782E07">
        <w:rPr>
          <w:lang w:val="fr-CA"/>
        </w:rPr>
        <w:t>qu’un avis juridique sommaire à moins que vous ne répondiez à certains critères d’admissibilité</w:t>
      </w:r>
      <w:r w:rsidR="007A746A" w:rsidRPr="007550D0">
        <w:rPr>
          <w:lang w:val="fr-CA"/>
        </w:rPr>
        <w:t>.</w:t>
      </w:r>
    </w:p>
    <w:p w14:paraId="58B41892" w14:textId="2FB7F602" w:rsidR="00F2556A" w:rsidRPr="007550D0" w:rsidRDefault="00C01FCF" w:rsidP="00B576AF">
      <w:pPr>
        <w:pStyle w:val="BodyCopy"/>
        <w:rPr>
          <w:b/>
          <w:bCs/>
          <w:lang w:val="fr-CA"/>
        </w:rPr>
      </w:pPr>
      <w:r w:rsidRPr="007550D0">
        <w:rPr>
          <w:b/>
          <w:bCs/>
          <w:lang w:val="fr-CA"/>
        </w:rPr>
        <w:t>Profession</w:t>
      </w:r>
      <w:r w:rsidR="001E325A">
        <w:rPr>
          <w:b/>
          <w:bCs/>
          <w:lang w:val="fr-CA"/>
        </w:rPr>
        <w:t>nels du droit</w:t>
      </w:r>
    </w:p>
    <w:p w14:paraId="711F05E5" w14:textId="4B5BB8E7" w:rsidR="002C5C2D" w:rsidRPr="007550D0" w:rsidRDefault="00782E07" w:rsidP="00B576AF">
      <w:pPr>
        <w:pStyle w:val="BodyCopy"/>
        <w:rPr>
          <w:lang w:val="fr-CA"/>
        </w:rPr>
      </w:pPr>
      <w:r>
        <w:rPr>
          <w:lang w:val="fr-CA"/>
        </w:rPr>
        <w:t xml:space="preserve">Seuls des avocats et parajuristes qualifiés peuvent fournir des services juridiques. Bien que le coût des services juridiques soit très élevé, certains professionnels du droit offrent des services </w:t>
      </w:r>
      <w:r w:rsidR="007203FD">
        <w:rPr>
          <w:lang w:val="fr-CA"/>
        </w:rPr>
        <w:t>au</w:t>
      </w:r>
      <w:r>
        <w:rPr>
          <w:lang w:val="fr-CA"/>
        </w:rPr>
        <w:t xml:space="preserve"> rabais ou même gratuits (services dits « pro bono »)</w:t>
      </w:r>
      <w:r w:rsidR="00B72E18" w:rsidRPr="007550D0">
        <w:rPr>
          <w:lang w:val="fr-CA"/>
        </w:rPr>
        <w:t xml:space="preserve">. </w:t>
      </w:r>
      <w:r>
        <w:rPr>
          <w:lang w:val="fr-CA"/>
        </w:rPr>
        <w:t>La profession juridique est régie par le Barreau de l’Ontario</w:t>
      </w:r>
      <w:r w:rsidR="002C5C2D" w:rsidRPr="007550D0">
        <w:rPr>
          <w:lang w:val="fr-CA"/>
        </w:rPr>
        <w:t>.</w:t>
      </w:r>
      <w:r>
        <w:rPr>
          <w:lang w:val="fr-CA"/>
        </w:rPr>
        <w:t xml:space="preserve"> Le Barreau de l’Ontario peut vous aider à trouver un avocat. Aussi, vous pouvez porter plainte contre un avocat auprès du Barreau de l’Ontario</w:t>
      </w:r>
      <w:r w:rsidR="00886B4F" w:rsidRPr="007550D0">
        <w:rPr>
          <w:lang w:val="fr-CA"/>
        </w:rPr>
        <w:t>.</w:t>
      </w:r>
    </w:p>
    <w:p w14:paraId="1B6F87FB" w14:textId="46FF0886" w:rsidR="00AE01C4" w:rsidRPr="007550D0" w:rsidRDefault="000627DB" w:rsidP="00AE01C4">
      <w:pPr>
        <w:pStyle w:val="Heading2"/>
        <w:rPr>
          <w:lang w:val="fr-CA"/>
        </w:rPr>
      </w:pPr>
      <w:bookmarkStart w:id="46" w:name="_3.2_Key_Legislation"/>
      <w:bookmarkStart w:id="47" w:name="_Toc26287982"/>
      <w:bookmarkEnd w:id="46"/>
      <w:r w:rsidRPr="007550D0">
        <w:rPr>
          <w:lang w:val="fr-CA"/>
        </w:rPr>
        <w:t xml:space="preserve">3.2 </w:t>
      </w:r>
      <w:r w:rsidR="00782E07">
        <w:rPr>
          <w:lang w:val="fr-CA"/>
        </w:rPr>
        <w:t>Principales lois</w:t>
      </w:r>
      <w:bookmarkEnd w:id="47"/>
    </w:p>
    <w:p w14:paraId="03C37563" w14:textId="05EC67C4" w:rsidR="00985E53" w:rsidRPr="007550D0" w:rsidRDefault="00782E07" w:rsidP="00985E53">
      <w:pPr>
        <w:rPr>
          <w:lang w:val="fr-CA"/>
        </w:rPr>
      </w:pPr>
      <w:r>
        <w:rPr>
          <w:lang w:val="fr-CA"/>
        </w:rPr>
        <w:t xml:space="preserve">Il existe deux textes législatifs provinciaux ayant une grande incidence sur les personnes ayant une perte de vision : le </w:t>
      </w:r>
      <w:r>
        <w:rPr>
          <w:b/>
          <w:bCs/>
          <w:i/>
          <w:iCs/>
          <w:lang w:val="fr-CA"/>
        </w:rPr>
        <w:t>Code des droits de la personne</w:t>
      </w:r>
      <w:r>
        <w:rPr>
          <w:lang w:val="fr-CA"/>
        </w:rPr>
        <w:t xml:space="preserve"> de l’Ontario (le « </w:t>
      </w:r>
      <w:r>
        <w:rPr>
          <w:b/>
          <w:bCs/>
          <w:lang w:val="fr-CA"/>
        </w:rPr>
        <w:t>Code</w:t>
      </w:r>
      <w:r>
        <w:rPr>
          <w:lang w:val="fr-CA"/>
        </w:rPr>
        <w:t xml:space="preserve"> ») et la </w:t>
      </w:r>
      <w:r>
        <w:rPr>
          <w:b/>
          <w:bCs/>
          <w:i/>
          <w:iCs/>
          <w:lang w:val="fr-CA"/>
        </w:rPr>
        <w:t>Loi sur l’accessibilité pour les personnes handicapées de l’Ontario</w:t>
      </w:r>
      <w:r>
        <w:rPr>
          <w:lang w:val="fr-CA"/>
        </w:rPr>
        <w:t xml:space="preserve"> (ou la « </w:t>
      </w:r>
      <w:r>
        <w:rPr>
          <w:b/>
          <w:bCs/>
          <w:lang w:val="fr-CA"/>
        </w:rPr>
        <w:t>LAPHO</w:t>
      </w:r>
      <w:r>
        <w:rPr>
          <w:lang w:val="fr-CA"/>
        </w:rPr>
        <w:t> »)</w:t>
      </w:r>
      <w:r w:rsidR="00985E53" w:rsidRPr="007550D0">
        <w:rPr>
          <w:lang w:val="fr-CA"/>
        </w:rPr>
        <w:t>.</w:t>
      </w:r>
    </w:p>
    <w:p w14:paraId="62FABC35" w14:textId="57490B50" w:rsidR="00E76BDD" w:rsidRPr="007550D0" w:rsidRDefault="00EF279F" w:rsidP="00EF279F">
      <w:pPr>
        <w:rPr>
          <w:lang w:val="fr-CA"/>
        </w:rPr>
      </w:pPr>
      <w:r w:rsidRPr="007550D0">
        <w:rPr>
          <w:lang w:val="fr-CA"/>
        </w:rPr>
        <w:t>I</w:t>
      </w:r>
      <w:r w:rsidR="00782E07">
        <w:rPr>
          <w:lang w:val="fr-CA"/>
        </w:rPr>
        <w:t>l est</w:t>
      </w:r>
      <w:r w:rsidRPr="007550D0">
        <w:rPr>
          <w:lang w:val="fr-CA"/>
        </w:rPr>
        <w:t xml:space="preserve"> important </w:t>
      </w:r>
      <w:r w:rsidR="00782E07">
        <w:rPr>
          <w:lang w:val="fr-CA"/>
        </w:rPr>
        <w:t>de comprendre les rouages de ces textes législatifs, car il</w:t>
      </w:r>
      <w:r w:rsidR="007203FD">
        <w:rPr>
          <w:lang w:val="fr-CA"/>
        </w:rPr>
        <w:t>s</w:t>
      </w:r>
      <w:r w:rsidR="00782E07">
        <w:rPr>
          <w:lang w:val="fr-CA"/>
        </w:rPr>
        <w:t xml:space="preserve"> sont souvent invoqués dans la cadre d’une défense juridique</w:t>
      </w:r>
      <w:r w:rsidR="00115F2C" w:rsidRPr="007550D0">
        <w:rPr>
          <w:lang w:val="fr-CA"/>
        </w:rPr>
        <w:t xml:space="preserve">. </w:t>
      </w:r>
    </w:p>
    <w:p w14:paraId="1E405EDD" w14:textId="5593346B" w:rsidR="006446CC" w:rsidRPr="007550D0" w:rsidRDefault="00782E07" w:rsidP="00EF279F">
      <w:pPr>
        <w:rPr>
          <w:lang w:val="fr-CA"/>
        </w:rPr>
      </w:pPr>
      <w:r>
        <w:rPr>
          <w:lang w:val="fr-CA"/>
        </w:rPr>
        <w:t>Gardez à l’esprit que ce guide ne présente qu’une explication de base du fonctionnement de ces lois. Si vous devez les appliquer à votre situation personnelle, vous devez alors absolument consulter un avocat.</w:t>
      </w:r>
    </w:p>
    <w:p w14:paraId="27B90040" w14:textId="5C7904FD" w:rsidR="00B4386C" w:rsidRPr="007550D0" w:rsidRDefault="00782E07" w:rsidP="00B4386C">
      <w:pPr>
        <w:pStyle w:val="Heading3"/>
        <w:rPr>
          <w:lang w:val="fr-CA"/>
        </w:rPr>
      </w:pPr>
      <w:bookmarkStart w:id="48" w:name="_Toc26287983"/>
      <w:r w:rsidRPr="00782E07">
        <w:rPr>
          <w:i/>
          <w:iCs/>
          <w:lang w:val="fr-CA"/>
        </w:rPr>
        <w:lastRenderedPageBreak/>
        <w:t xml:space="preserve">Code des droits de la personne </w:t>
      </w:r>
      <w:r w:rsidRPr="00782E07">
        <w:rPr>
          <w:lang w:val="fr-CA"/>
        </w:rPr>
        <w:t>de l’Ontario (le « Code »)</w:t>
      </w:r>
      <w:bookmarkEnd w:id="48"/>
    </w:p>
    <w:p w14:paraId="18438965" w14:textId="089B09AC" w:rsidR="000C2E42" w:rsidRPr="007550D0" w:rsidRDefault="00782E07" w:rsidP="00063193">
      <w:pPr>
        <w:pStyle w:val="Heading4"/>
        <w:rPr>
          <w:lang w:val="fr-CA"/>
        </w:rPr>
      </w:pPr>
      <w:r>
        <w:rPr>
          <w:bCs/>
          <w:lang w:val="fr-CA"/>
        </w:rPr>
        <w:t>Qu’est-ce que le</w:t>
      </w:r>
      <w:r w:rsidR="00C934B4" w:rsidRPr="007550D0">
        <w:rPr>
          <w:lang w:val="fr-CA"/>
        </w:rPr>
        <w:t xml:space="preserve"> Code? </w:t>
      </w:r>
    </w:p>
    <w:p w14:paraId="2359B9B7" w14:textId="276C418C" w:rsidR="0006050B" w:rsidRPr="007550D0" w:rsidRDefault="00782E07" w:rsidP="0006050B">
      <w:pPr>
        <w:rPr>
          <w:lang w:val="fr-CA"/>
        </w:rPr>
      </w:pPr>
      <w:r>
        <w:rPr>
          <w:lang w:val="fr-CA"/>
        </w:rPr>
        <w:t>L</w:t>
      </w:r>
      <w:r w:rsidR="00BC794E" w:rsidRPr="007550D0">
        <w:rPr>
          <w:lang w:val="fr-CA"/>
        </w:rPr>
        <w:t xml:space="preserve">e Code </w:t>
      </w:r>
      <w:r>
        <w:rPr>
          <w:lang w:val="fr-CA"/>
        </w:rPr>
        <w:t xml:space="preserve">a été initialement promulgué en </w:t>
      </w:r>
      <w:r w:rsidR="008F49AE" w:rsidRPr="007550D0">
        <w:rPr>
          <w:lang w:val="fr-CA"/>
        </w:rPr>
        <w:t xml:space="preserve">1962 </w:t>
      </w:r>
      <w:r>
        <w:rPr>
          <w:lang w:val="fr-CA"/>
        </w:rPr>
        <w:t xml:space="preserve">et sa dernière mise à jour remonte à </w:t>
      </w:r>
      <w:r w:rsidR="00EA5430" w:rsidRPr="007550D0">
        <w:rPr>
          <w:lang w:val="fr-CA"/>
        </w:rPr>
        <w:t xml:space="preserve">2008. </w:t>
      </w:r>
      <w:r>
        <w:rPr>
          <w:lang w:val="fr-CA"/>
        </w:rPr>
        <w:t>L</w:t>
      </w:r>
      <w:r w:rsidR="00F84907" w:rsidRPr="007550D0">
        <w:rPr>
          <w:lang w:val="fr-CA"/>
        </w:rPr>
        <w:t xml:space="preserve">e Code </w:t>
      </w:r>
      <w:r>
        <w:rPr>
          <w:lang w:val="fr-CA"/>
        </w:rPr>
        <w:t xml:space="preserve">a </w:t>
      </w:r>
      <w:r w:rsidR="0094133F" w:rsidRPr="00782E07">
        <w:rPr>
          <w:lang w:val="fr-CA"/>
        </w:rPr>
        <w:t>cr</w:t>
      </w:r>
      <w:r w:rsidRPr="00782E07">
        <w:rPr>
          <w:lang w:val="fr-CA"/>
        </w:rPr>
        <w:t>éé le système des droits de la personne de l’Ontario</w:t>
      </w:r>
      <w:r>
        <w:rPr>
          <w:lang w:val="fr-CA"/>
        </w:rPr>
        <w:t>, lequel compte trois principales institutions :</w:t>
      </w:r>
    </w:p>
    <w:p w14:paraId="5AC23DB3" w14:textId="00655C9F" w:rsidR="00F31E08" w:rsidRPr="007550D0" w:rsidRDefault="00782E07" w:rsidP="00F31E08">
      <w:pPr>
        <w:pStyle w:val="ListParagraph"/>
        <w:rPr>
          <w:lang w:val="fr-CA"/>
        </w:rPr>
      </w:pPr>
      <w:r>
        <w:rPr>
          <w:lang w:val="fr-CA"/>
        </w:rPr>
        <w:t>la Commission ontarienne des droits de la personne, laquelle est responsable de l’éducation du public, de la recherche et de la création de politiques pour aider des organisations à se conformer au Code;</w:t>
      </w:r>
    </w:p>
    <w:p w14:paraId="3260924D" w14:textId="38308E44" w:rsidR="00E81A43" w:rsidRPr="007550D0" w:rsidRDefault="00782E07" w:rsidP="00E81A43">
      <w:pPr>
        <w:pStyle w:val="ListParagraph"/>
        <w:rPr>
          <w:lang w:val="fr-CA"/>
        </w:rPr>
      </w:pPr>
      <w:r>
        <w:rPr>
          <w:lang w:val="fr-CA"/>
        </w:rPr>
        <w:t xml:space="preserve">le </w:t>
      </w:r>
      <w:r w:rsidRPr="00D826EE">
        <w:rPr>
          <w:lang w:val="fr-CA"/>
        </w:rPr>
        <w:t>Centre d</w:t>
      </w:r>
      <w:r w:rsidR="00D826EE" w:rsidRPr="00D826EE">
        <w:rPr>
          <w:lang w:val="fr-CA"/>
        </w:rPr>
        <w:t>’</w:t>
      </w:r>
      <w:r w:rsidRPr="00D826EE">
        <w:rPr>
          <w:lang w:val="fr-CA"/>
        </w:rPr>
        <w:t>assistance juridique en matière de droits de la personne</w:t>
      </w:r>
      <w:r w:rsidR="00D826EE">
        <w:rPr>
          <w:lang w:val="fr-CA"/>
        </w:rPr>
        <w:t>, lequel offre aux gens de l’information juridique gratuite et peut aussi offrir gratuitement aux personnes admissibles des services d’avis et de représentation juridiques;</w:t>
      </w:r>
    </w:p>
    <w:p w14:paraId="4FB8C9AA" w14:textId="5CAD49AA" w:rsidR="00F84907" w:rsidRPr="007550D0" w:rsidRDefault="00D826EE" w:rsidP="00E81A43">
      <w:pPr>
        <w:pStyle w:val="ListParagraph"/>
        <w:rPr>
          <w:lang w:val="fr-CA"/>
        </w:rPr>
      </w:pPr>
      <w:r>
        <w:rPr>
          <w:lang w:val="fr-CA"/>
        </w:rPr>
        <w:t>le Tribunal des droits de la personne de l’</w:t>
      </w:r>
      <w:r w:rsidR="00F84907" w:rsidRPr="007550D0">
        <w:rPr>
          <w:lang w:val="fr-CA"/>
        </w:rPr>
        <w:t>Ontario</w:t>
      </w:r>
      <w:r>
        <w:rPr>
          <w:lang w:val="fr-CA"/>
        </w:rPr>
        <w:t>, lequel instruit des plaintes déposées par des personnes individuelles. Le Tribunal évalue les plaintes dont il est saisi et aide les parties en présence à régler leurs différends par la médiation. Si la médiation ne leur permet pas de régler les différends, le Tribunal tient alors une audience au terme de laquelle il rend une décision.</w:t>
      </w:r>
    </w:p>
    <w:p w14:paraId="7C727682" w14:textId="5177831C" w:rsidR="00250BCF" w:rsidRPr="007550D0" w:rsidRDefault="00D826EE" w:rsidP="00250BCF">
      <w:pPr>
        <w:pStyle w:val="Heading4"/>
        <w:rPr>
          <w:lang w:val="fr-CA"/>
        </w:rPr>
      </w:pPr>
      <w:r>
        <w:rPr>
          <w:bCs/>
          <w:lang w:val="fr-CA"/>
        </w:rPr>
        <w:t>Comment le</w:t>
      </w:r>
      <w:r w:rsidR="00250BCF" w:rsidRPr="007550D0">
        <w:rPr>
          <w:lang w:val="fr-CA"/>
        </w:rPr>
        <w:t xml:space="preserve"> Code </w:t>
      </w:r>
      <w:r>
        <w:rPr>
          <w:lang w:val="fr-CA"/>
        </w:rPr>
        <w:t>protège-t-il vos droits</w:t>
      </w:r>
      <w:r w:rsidR="00250BCF" w:rsidRPr="007550D0">
        <w:rPr>
          <w:lang w:val="fr-CA"/>
        </w:rPr>
        <w:t>?</w:t>
      </w:r>
    </w:p>
    <w:p w14:paraId="57466AA0" w14:textId="692385B2" w:rsidR="009048E8" w:rsidRPr="007550D0" w:rsidRDefault="00D826EE" w:rsidP="009048E8">
      <w:pPr>
        <w:rPr>
          <w:lang w:val="fr-CA"/>
        </w:rPr>
      </w:pPr>
      <w:r>
        <w:rPr>
          <w:lang w:val="fr-CA"/>
        </w:rPr>
        <w:t>L</w:t>
      </w:r>
      <w:r w:rsidR="009048E8" w:rsidRPr="007550D0">
        <w:rPr>
          <w:lang w:val="fr-CA"/>
        </w:rPr>
        <w:t xml:space="preserve">e Code </w:t>
      </w:r>
      <w:r>
        <w:rPr>
          <w:lang w:val="fr-CA"/>
        </w:rPr>
        <w:t>vous confère d’importants droits juridiques :</w:t>
      </w:r>
    </w:p>
    <w:p w14:paraId="76228257" w14:textId="0CB31C0C" w:rsidR="00AE59A6" w:rsidRPr="007550D0" w:rsidRDefault="00D826EE" w:rsidP="00AE59A6">
      <w:pPr>
        <w:pStyle w:val="ListParagraph"/>
        <w:numPr>
          <w:ilvl w:val="0"/>
          <w:numId w:val="18"/>
        </w:numPr>
        <w:suppressAutoHyphens w:val="0"/>
        <w:autoSpaceDN/>
        <w:textAlignment w:val="auto"/>
        <w:rPr>
          <w:lang w:val="fr-CA"/>
        </w:rPr>
      </w:pPr>
      <w:r>
        <w:rPr>
          <w:lang w:val="fr-CA"/>
        </w:rPr>
        <w:t xml:space="preserve">Vous avez le droit de vivre </w:t>
      </w:r>
      <w:r>
        <w:rPr>
          <w:b/>
          <w:bCs/>
          <w:lang w:val="fr-CA"/>
        </w:rPr>
        <w:t>libre de discrimination et de harcèlement</w:t>
      </w:r>
      <w:r w:rsidR="00AE59A6" w:rsidRPr="007550D0">
        <w:rPr>
          <w:lang w:val="fr-CA"/>
        </w:rPr>
        <w:t xml:space="preserve"> </w:t>
      </w:r>
      <w:r>
        <w:rPr>
          <w:lang w:val="fr-CA"/>
        </w:rPr>
        <w:t>en raison de votre handicap dans la plupart des sphères de la vie publique;</w:t>
      </w:r>
    </w:p>
    <w:p w14:paraId="4E3955FB" w14:textId="3B32A05D" w:rsidR="00250BCF" w:rsidRPr="007550D0" w:rsidRDefault="00D826EE" w:rsidP="00250BCF">
      <w:pPr>
        <w:pStyle w:val="ListParagraph"/>
        <w:numPr>
          <w:ilvl w:val="0"/>
          <w:numId w:val="18"/>
        </w:numPr>
        <w:suppressAutoHyphens w:val="0"/>
        <w:autoSpaceDN/>
        <w:textAlignment w:val="auto"/>
        <w:rPr>
          <w:lang w:val="fr-CA"/>
        </w:rPr>
      </w:pPr>
      <w:r>
        <w:rPr>
          <w:lang w:val="fr-CA"/>
        </w:rPr>
        <w:t xml:space="preserve">Vous avez le droit à un </w:t>
      </w:r>
      <w:r>
        <w:rPr>
          <w:b/>
          <w:bCs/>
          <w:lang w:val="fr-CA"/>
        </w:rPr>
        <w:t>niveau d’accès égal</w:t>
      </w:r>
      <w:r>
        <w:rPr>
          <w:lang w:val="fr-CA"/>
        </w:rPr>
        <w:t xml:space="preserve"> à celui de toute autre personne à des produits, services et installations qui sont offerts au public, et ce, sans être victime de discrimination en raison de votre handicap;</w:t>
      </w:r>
    </w:p>
    <w:p w14:paraId="08A468A9" w14:textId="0A6003C5" w:rsidR="00250BCF" w:rsidRPr="007550D0" w:rsidRDefault="00D826EE" w:rsidP="00250BCF">
      <w:pPr>
        <w:pStyle w:val="ListParagraph"/>
        <w:numPr>
          <w:ilvl w:val="0"/>
          <w:numId w:val="18"/>
        </w:numPr>
        <w:suppressAutoHyphens w:val="0"/>
        <w:autoSpaceDN/>
        <w:textAlignment w:val="auto"/>
        <w:rPr>
          <w:lang w:val="fr-CA"/>
        </w:rPr>
      </w:pPr>
      <w:r>
        <w:rPr>
          <w:lang w:val="fr-CA"/>
        </w:rPr>
        <w:t xml:space="preserve">Vous avez le droit de recevoir des </w:t>
      </w:r>
      <w:r w:rsidR="00250BCF" w:rsidRPr="007550D0">
        <w:rPr>
          <w:b/>
          <w:bCs/>
          <w:lang w:val="fr-CA"/>
        </w:rPr>
        <w:t>accommod</w:t>
      </w:r>
      <w:r>
        <w:rPr>
          <w:b/>
          <w:bCs/>
          <w:lang w:val="fr-CA"/>
        </w:rPr>
        <w:t>ements</w:t>
      </w:r>
      <w:r w:rsidR="00250BCF" w:rsidRPr="007550D0">
        <w:rPr>
          <w:lang w:val="fr-CA"/>
        </w:rPr>
        <w:t xml:space="preserve"> </w:t>
      </w:r>
      <w:r>
        <w:rPr>
          <w:lang w:val="fr-CA"/>
        </w:rPr>
        <w:t>en raison de votre handicap de la part d’un fournisseur de servi</w:t>
      </w:r>
      <w:r w:rsidR="00E9137F">
        <w:rPr>
          <w:lang w:val="fr-CA"/>
        </w:rPr>
        <w:t>c</w:t>
      </w:r>
      <w:r>
        <w:rPr>
          <w:lang w:val="fr-CA"/>
        </w:rPr>
        <w:t>es,</w:t>
      </w:r>
      <w:r w:rsidR="00250BCF" w:rsidRPr="007550D0">
        <w:rPr>
          <w:lang w:val="fr-CA"/>
        </w:rPr>
        <w:t xml:space="preserve"> </w:t>
      </w:r>
      <w:r>
        <w:rPr>
          <w:lang w:val="fr-CA"/>
        </w:rPr>
        <w:t>jusqu’au</w:t>
      </w:r>
      <w:r w:rsidR="00250BCF" w:rsidRPr="007550D0">
        <w:rPr>
          <w:lang w:val="fr-CA"/>
        </w:rPr>
        <w:t xml:space="preserve"> point </w:t>
      </w:r>
      <w:r>
        <w:rPr>
          <w:lang w:val="fr-CA"/>
        </w:rPr>
        <w:t>de</w:t>
      </w:r>
      <w:r w:rsidR="00250BCF" w:rsidRPr="007550D0">
        <w:rPr>
          <w:lang w:val="fr-CA"/>
        </w:rPr>
        <w:t xml:space="preserve"> </w:t>
      </w:r>
      <w:r>
        <w:rPr>
          <w:b/>
          <w:bCs/>
          <w:lang w:val="fr-CA"/>
        </w:rPr>
        <w:t>préjudice injustifié</w:t>
      </w:r>
      <w:r>
        <w:rPr>
          <w:lang w:val="fr-CA"/>
        </w:rPr>
        <w:t>;</w:t>
      </w:r>
    </w:p>
    <w:p w14:paraId="4A81231F" w14:textId="09A669FB" w:rsidR="00250BCF" w:rsidRPr="007550D0" w:rsidRDefault="00D826EE" w:rsidP="00250BCF">
      <w:pPr>
        <w:pStyle w:val="ListParagraph"/>
        <w:numPr>
          <w:ilvl w:val="0"/>
          <w:numId w:val="18"/>
        </w:numPr>
        <w:suppressAutoHyphens w:val="0"/>
        <w:autoSpaceDN/>
        <w:textAlignment w:val="auto"/>
        <w:rPr>
          <w:lang w:val="fr-CA"/>
        </w:rPr>
      </w:pPr>
      <w:r>
        <w:rPr>
          <w:shd w:val="clear" w:color="auto" w:fill="FFFFFF"/>
          <w:lang w:val="fr-CA"/>
        </w:rPr>
        <w:lastRenderedPageBreak/>
        <w:t xml:space="preserve">Vous avez le droit de </w:t>
      </w:r>
      <w:r>
        <w:rPr>
          <w:b/>
          <w:bCs/>
          <w:shd w:val="clear" w:color="auto" w:fill="FFFFFF"/>
          <w:lang w:val="fr-CA"/>
        </w:rPr>
        <w:t>déposer une plainte pour atteinte aux droits de la personne</w:t>
      </w:r>
      <w:r>
        <w:rPr>
          <w:shd w:val="clear" w:color="auto" w:fill="FFFFFF"/>
          <w:lang w:val="fr-CA"/>
        </w:rPr>
        <w:t xml:space="preserve"> auprès du Tribunal des droits de la personne de l’Ontario contre tout fournisseur de services qui vous cause un préjudice parce qu’il ne se conforme pas au </w:t>
      </w:r>
      <w:r w:rsidR="00250BCF" w:rsidRPr="007550D0">
        <w:rPr>
          <w:shd w:val="clear" w:color="auto" w:fill="FFFFFF"/>
          <w:lang w:val="fr-CA"/>
        </w:rPr>
        <w:t xml:space="preserve">Code. </w:t>
      </w:r>
      <w:r>
        <w:rPr>
          <w:shd w:val="clear" w:color="auto" w:fill="FFFFFF"/>
          <w:lang w:val="fr-CA"/>
        </w:rPr>
        <w:t>L</w:t>
      </w:r>
      <w:r w:rsidR="00C47039" w:rsidRPr="007550D0">
        <w:rPr>
          <w:shd w:val="clear" w:color="auto" w:fill="FFFFFF"/>
          <w:lang w:val="fr-CA"/>
        </w:rPr>
        <w:t xml:space="preserve">e </w:t>
      </w:r>
      <w:r w:rsidR="006C02A6" w:rsidRPr="007550D0">
        <w:rPr>
          <w:shd w:val="clear" w:color="auto" w:fill="FFFFFF"/>
          <w:lang w:val="fr-CA"/>
        </w:rPr>
        <w:t>Tribunal</w:t>
      </w:r>
      <w:r w:rsidR="00C47039" w:rsidRPr="007550D0">
        <w:rPr>
          <w:shd w:val="clear" w:color="auto" w:fill="FFFFFF"/>
          <w:lang w:val="fr-CA"/>
        </w:rPr>
        <w:t xml:space="preserve"> </w:t>
      </w:r>
      <w:r>
        <w:rPr>
          <w:shd w:val="clear" w:color="auto" w:fill="FFFFFF"/>
          <w:lang w:val="fr-CA"/>
        </w:rPr>
        <w:t xml:space="preserve">est investi du pouvoir de vous accorder des redressements – incluant des indemnités financières – et d’obliger des organisations </w:t>
      </w:r>
      <w:r w:rsidR="00E9137F">
        <w:rPr>
          <w:shd w:val="clear" w:color="auto" w:fill="FFFFFF"/>
          <w:lang w:val="fr-CA"/>
        </w:rPr>
        <w:t>de</w:t>
      </w:r>
      <w:r>
        <w:rPr>
          <w:shd w:val="clear" w:color="auto" w:fill="FFFFFF"/>
          <w:lang w:val="fr-CA"/>
        </w:rPr>
        <w:t xml:space="preserve"> prendre des mesures précises (par exemple, obliger un employeur de vous réintégrer dans </w:t>
      </w:r>
      <w:r w:rsidR="00E9137F">
        <w:rPr>
          <w:shd w:val="clear" w:color="auto" w:fill="FFFFFF"/>
          <w:lang w:val="fr-CA"/>
        </w:rPr>
        <w:t>un</w:t>
      </w:r>
      <w:r>
        <w:rPr>
          <w:shd w:val="clear" w:color="auto" w:fill="FFFFFF"/>
          <w:lang w:val="fr-CA"/>
        </w:rPr>
        <w:t xml:space="preserve"> poste ou obliger une entreprise à modifier ses politiques).</w:t>
      </w:r>
    </w:p>
    <w:p w14:paraId="572D34D3" w14:textId="42B9AD55" w:rsidR="00250BCF" w:rsidRPr="007550D0" w:rsidRDefault="00EE3471" w:rsidP="00250BCF">
      <w:pPr>
        <w:rPr>
          <w:lang w:val="fr-CA"/>
        </w:rPr>
      </w:pPr>
      <w:r>
        <w:rPr>
          <w:lang w:val="fr-CA"/>
        </w:rPr>
        <w:t>Ce que le</w:t>
      </w:r>
      <w:r w:rsidR="006A7591" w:rsidRPr="007550D0">
        <w:rPr>
          <w:lang w:val="fr-CA"/>
        </w:rPr>
        <w:t xml:space="preserve"> Code </w:t>
      </w:r>
      <w:r>
        <w:rPr>
          <w:b/>
          <w:bCs/>
          <w:lang w:val="fr-CA"/>
        </w:rPr>
        <w:t>ne</w:t>
      </w:r>
      <w:r>
        <w:rPr>
          <w:lang w:val="fr-CA"/>
        </w:rPr>
        <w:t xml:space="preserve"> fait</w:t>
      </w:r>
      <w:r w:rsidRPr="00EE3471">
        <w:rPr>
          <w:lang w:val="fr-CA"/>
        </w:rPr>
        <w:t xml:space="preserve"> </w:t>
      </w:r>
      <w:r>
        <w:rPr>
          <w:b/>
          <w:bCs/>
          <w:lang w:val="fr-CA"/>
        </w:rPr>
        <w:t>pas</w:t>
      </w:r>
      <w:r>
        <w:rPr>
          <w:lang w:val="fr-CA"/>
        </w:rPr>
        <w:t> :</w:t>
      </w:r>
    </w:p>
    <w:p w14:paraId="1C9CB2DD" w14:textId="3935D4AE" w:rsidR="00826C41" w:rsidRPr="007550D0" w:rsidRDefault="00E9137F" w:rsidP="00826C41">
      <w:pPr>
        <w:pStyle w:val="ListParagraph"/>
        <w:numPr>
          <w:ilvl w:val="0"/>
          <w:numId w:val="29"/>
        </w:numPr>
        <w:rPr>
          <w:lang w:val="fr-CA"/>
        </w:rPr>
      </w:pPr>
      <w:r>
        <w:rPr>
          <w:lang w:val="fr-CA"/>
        </w:rPr>
        <w:t>i</w:t>
      </w:r>
      <w:r w:rsidR="00EE3471">
        <w:rPr>
          <w:lang w:val="fr-CA"/>
        </w:rPr>
        <w:t>nvestir la police du pouvoir d’enquêter sur des plaintes pour atteinte aux droits de la personne;</w:t>
      </w:r>
    </w:p>
    <w:p w14:paraId="3EC8557E" w14:textId="14E328FE" w:rsidR="007F2740" w:rsidRPr="007550D0" w:rsidRDefault="00E9137F" w:rsidP="007F2740">
      <w:pPr>
        <w:pStyle w:val="ListParagraph"/>
        <w:numPr>
          <w:ilvl w:val="0"/>
          <w:numId w:val="29"/>
        </w:numPr>
        <w:rPr>
          <w:lang w:val="fr-CA"/>
        </w:rPr>
      </w:pPr>
      <w:r>
        <w:rPr>
          <w:lang w:val="fr-CA"/>
        </w:rPr>
        <w:t>c</w:t>
      </w:r>
      <w:r w:rsidR="00EE3471">
        <w:rPr>
          <w:lang w:val="fr-CA"/>
        </w:rPr>
        <w:t>réer des règles détaillées qui décrivent avec précision les termes et expressions « </w:t>
      </w:r>
      <w:r w:rsidR="00121774" w:rsidRPr="007550D0">
        <w:rPr>
          <w:lang w:val="fr-CA"/>
        </w:rPr>
        <w:t>discrimination</w:t>
      </w:r>
      <w:r w:rsidR="00EE3471">
        <w:rPr>
          <w:lang w:val="fr-CA"/>
        </w:rPr>
        <w:t> », « </w:t>
      </w:r>
      <w:r w:rsidR="00826C41" w:rsidRPr="007550D0">
        <w:rPr>
          <w:lang w:val="fr-CA"/>
        </w:rPr>
        <w:t>accommod</w:t>
      </w:r>
      <w:r w:rsidR="00EE3471">
        <w:rPr>
          <w:lang w:val="fr-CA"/>
        </w:rPr>
        <w:t>ement » et « préjudice injustifié » dans le cadre d’une diversité de situations ou de secteurs.</w:t>
      </w:r>
    </w:p>
    <w:p w14:paraId="5BB1E997" w14:textId="310B0921" w:rsidR="00132929" w:rsidRPr="007550D0" w:rsidRDefault="001566B9" w:rsidP="0076641F">
      <w:pPr>
        <w:pStyle w:val="Heading4"/>
        <w:rPr>
          <w:lang w:val="fr-CA"/>
        </w:rPr>
      </w:pPr>
      <w:r w:rsidRPr="007550D0">
        <w:rPr>
          <w:lang w:val="fr-CA"/>
        </w:rPr>
        <w:t>Concepts</w:t>
      </w:r>
      <w:r w:rsidR="00D826EE">
        <w:rPr>
          <w:lang w:val="fr-CA"/>
        </w:rPr>
        <w:t xml:space="preserve"> clés </w:t>
      </w:r>
      <w:r w:rsidR="008224CD" w:rsidRPr="007550D0">
        <w:rPr>
          <w:lang w:val="fr-CA"/>
        </w:rPr>
        <w:t>:</w:t>
      </w:r>
      <w:r w:rsidR="00D826EE">
        <w:rPr>
          <w:lang w:val="fr-CA"/>
        </w:rPr>
        <w:t xml:space="preserve"> d</w:t>
      </w:r>
      <w:r w:rsidR="005D2A97" w:rsidRPr="007550D0">
        <w:rPr>
          <w:lang w:val="fr-CA"/>
        </w:rPr>
        <w:t xml:space="preserve">iscrimination, </w:t>
      </w:r>
      <w:r w:rsidR="00D826EE">
        <w:rPr>
          <w:lang w:val="fr-CA"/>
        </w:rPr>
        <w:t>obligation d’accommodement et préjudice injustifié</w:t>
      </w:r>
    </w:p>
    <w:p w14:paraId="0187D8FA" w14:textId="19349E9D" w:rsidR="000E1791" w:rsidRPr="007550D0" w:rsidRDefault="00EE3471" w:rsidP="0062207D">
      <w:pPr>
        <w:pStyle w:val="BodyCopy"/>
        <w:rPr>
          <w:lang w:val="fr-CA"/>
        </w:rPr>
      </w:pPr>
      <w:r>
        <w:rPr>
          <w:lang w:val="fr-CA"/>
        </w:rPr>
        <w:t>La « </w:t>
      </w:r>
      <w:r>
        <w:rPr>
          <w:b/>
          <w:bCs/>
          <w:lang w:val="fr-CA"/>
        </w:rPr>
        <w:t>d</w:t>
      </w:r>
      <w:r w:rsidR="00F32422" w:rsidRPr="007550D0">
        <w:rPr>
          <w:b/>
          <w:bCs/>
          <w:lang w:val="fr-CA"/>
        </w:rPr>
        <w:t>iscrimination</w:t>
      </w:r>
      <w:r>
        <w:rPr>
          <w:lang w:val="fr-CA"/>
        </w:rPr>
        <w:t> » se produit lorsqu’un fournisseur de services vous traite différemment en raison de votre handicap et que ce traitement différent vous cause un préjudice.</w:t>
      </w:r>
    </w:p>
    <w:p w14:paraId="0E110543" w14:textId="288E6750" w:rsidR="00610FF3" w:rsidRPr="007550D0" w:rsidRDefault="00EE3471" w:rsidP="0062207D">
      <w:pPr>
        <w:pStyle w:val="BodyCopy"/>
        <w:rPr>
          <w:lang w:val="fr-CA"/>
        </w:rPr>
      </w:pPr>
      <w:r>
        <w:rPr>
          <w:lang w:val="fr-CA"/>
        </w:rPr>
        <w:t>Lorsqu’un fournisseur de services a une « </w:t>
      </w:r>
      <w:r>
        <w:rPr>
          <w:b/>
          <w:bCs/>
          <w:lang w:val="fr-CA"/>
        </w:rPr>
        <w:t>obligation d’accommodement</w:t>
      </w:r>
      <w:r>
        <w:rPr>
          <w:lang w:val="fr-CA"/>
        </w:rPr>
        <w:t> », cela signifie qu’il est légalement tenu de vous fournir les soutiens dont vous avez besoin pour obtenir un niveau d’accès égal à celui de toute autre personne à des produits, services et installations offerts au public</w:t>
      </w:r>
      <w:r w:rsidR="00196927" w:rsidRPr="007550D0">
        <w:rPr>
          <w:lang w:val="fr-CA"/>
        </w:rPr>
        <w:t>.</w:t>
      </w:r>
      <w:r w:rsidR="00BC374F" w:rsidRPr="007550D0">
        <w:rPr>
          <w:lang w:val="fr-CA"/>
        </w:rPr>
        <w:t xml:space="preserve"> </w:t>
      </w:r>
      <w:r>
        <w:rPr>
          <w:lang w:val="fr-CA"/>
        </w:rPr>
        <w:t>L’obligation d’accommodement d’un fournisseur de</w:t>
      </w:r>
      <w:r w:rsidR="00BB2B1B" w:rsidRPr="007550D0">
        <w:rPr>
          <w:lang w:val="fr-CA"/>
        </w:rPr>
        <w:t xml:space="preserve"> service</w:t>
      </w:r>
      <w:r>
        <w:rPr>
          <w:lang w:val="fr-CA"/>
        </w:rPr>
        <w:t xml:space="preserve">s est déclenchée lorsque vous lui divulguez votre handicap et demandez un accommodement. Le fournisseur de </w:t>
      </w:r>
      <w:r w:rsidR="00AA0BC7" w:rsidRPr="007550D0">
        <w:rPr>
          <w:lang w:val="fr-CA"/>
        </w:rPr>
        <w:t>service</w:t>
      </w:r>
      <w:r>
        <w:rPr>
          <w:lang w:val="fr-CA"/>
        </w:rPr>
        <w:t>s doit alors évaluer votre demande individuellement et vous fournir des mesures de soutien qui répondent à vos besoins uniques</w:t>
      </w:r>
      <w:r w:rsidR="00F3342F" w:rsidRPr="007550D0">
        <w:rPr>
          <w:lang w:val="fr-CA"/>
        </w:rPr>
        <w:t>.</w:t>
      </w:r>
    </w:p>
    <w:p w14:paraId="7C0D0177" w14:textId="10EDC2AD" w:rsidR="00692C9D" w:rsidRPr="007550D0" w:rsidRDefault="005332B8" w:rsidP="009E7C1D">
      <w:pPr>
        <w:pStyle w:val="BodyCopy"/>
        <w:rPr>
          <w:lang w:val="fr-CA"/>
        </w:rPr>
      </w:pPr>
      <w:r>
        <w:rPr>
          <w:lang w:val="fr-CA"/>
        </w:rPr>
        <w:t>Cependant, l’obligation d’adaptation est assortie d’une limite et cette limite est celle du « </w:t>
      </w:r>
      <w:r w:rsidRPr="005332B8">
        <w:rPr>
          <w:b/>
          <w:bCs/>
          <w:lang w:val="fr-CA"/>
        </w:rPr>
        <w:t>préjudice injustifié</w:t>
      </w:r>
      <w:r>
        <w:rPr>
          <w:lang w:val="fr-CA"/>
        </w:rPr>
        <w:t xml:space="preserve"> ». « Préjudice injustifié » est une expression juridique qui signifie que, si un </w:t>
      </w:r>
      <w:r w:rsidRPr="00EB0DFA">
        <w:rPr>
          <w:lang w:val="fr-CA"/>
        </w:rPr>
        <w:t xml:space="preserve">fournisseur de services </w:t>
      </w:r>
      <w:r>
        <w:rPr>
          <w:lang w:val="fr-CA"/>
        </w:rPr>
        <w:t xml:space="preserve">est en mesure de démontrer qu’il lui est très difficile de mettre en place une mesure d’adaptation donnée (en raison du coût élevé de la mesure ou encore des risques pour la santé et la sécurité qu’elle pose), il n’est alors pas obligé de mettre en place ladite mesure. </w:t>
      </w:r>
    </w:p>
    <w:p w14:paraId="19FE1A02" w14:textId="36AC4C98" w:rsidR="00692C9D" w:rsidRPr="007550D0" w:rsidRDefault="00EB0DFA" w:rsidP="009E7C1D">
      <w:pPr>
        <w:pStyle w:val="BodyCopy"/>
        <w:rPr>
          <w:lang w:val="fr-CA"/>
        </w:rPr>
      </w:pPr>
      <w:r>
        <w:rPr>
          <w:lang w:val="fr-CA"/>
        </w:rPr>
        <w:lastRenderedPageBreak/>
        <w:t>Habituellement, il est difficile pour une organisation d’invoquer un préjudice injustifié, car elle doit ensuite en démontrer clairement l’existence. La preuve qu’elle invoque doit concerner seulement les deux facteurs suivants :</w:t>
      </w:r>
    </w:p>
    <w:p w14:paraId="4438883B" w14:textId="2F803A9B" w:rsidR="00692C9D" w:rsidRPr="007550D0" w:rsidRDefault="00692C9D" w:rsidP="009E7C1D">
      <w:pPr>
        <w:pStyle w:val="BodyCopy"/>
        <w:rPr>
          <w:lang w:val="fr-CA"/>
        </w:rPr>
      </w:pPr>
      <w:r w:rsidRPr="007550D0">
        <w:rPr>
          <w:lang w:val="fr-CA"/>
        </w:rPr>
        <w:t xml:space="preserve">1. </w:t>
      </w:r>
      <w:r w:rsidR="00EB0DFA">
        <w:rPr>
          <w:lang w:val="fr-CA"/>
        </w:rPr>
        <w:t>Que le coût de la mesure d’adaptation en question est si élevé qu’il nuira gravement à la capacité de l’employeur d’exploiter son entreprise</w:t>
      </w:r>
      <w:r w:rsidR="00EB0DFA" w:rsidRPr="005E1EB0">
        <w:rPr>
          <w:lang w:val="fr-CA"/>
        </w:rPr>
        <w:t xml:space="preserve">. </w:t>
      </w:r>
      <w:r w:rsidR="00EB0DFA">
        <w:rPr>
          <w:lang w:val="fr-CA"/>
        </w:rPr>
        <w:t>Au moment de calculer le coût, l’employeur doit aussi tenir compte de sources externes de financement (par ex., octrois ou subventions de programmes gouvernementaux);</w:t>
      </w:r>
    </w:p>
    <w:p w14:paraId="3310F7DB" w14:textId="77777777" w:rsidR="00EB0DFA" w:rsidRDefault="00692C9D" w:rsidP="009E7C1D">
      <w:pPr>
        <w:pStyle w:val="BodyCopy"/>
        <w:rPr>
          <w:lang w:val="fr-CA"/>
        </w:rPr>
      </w:pPr>
      <w:r w:rsidRPr="007550D0">
        <w:rPr>
          <w:lang w:val="fr-CA" w:eastAsia="en-CA"/>
        </w:rPr>
        <w:t xml:space="preserve">2. </w:t>
      </w:r>
      <w:r w:rsidR="00EB0DFA">
        <w:rPr>
          <w:lang w:val="fr-CA" w:eastAsia="en-CA"/>
        </w:rPr>
        <w:t>Que la mesure d’adaptation en question exposera ses opérations à de graves risques pour la santé et la sécurité</w:t>
      </w:r>
      <w:r w:rsidRPr="007550D0">
        <w:rPr>
          <w:lang w:val="fr-CA"/>
        </w:rPr>
        <w:t>.</w:t>
      </w:r>
    </w:p>
    <w:p w14:paraId="7020378E" w14:textId="3BEDCD93" w:rsidR="00692C9D" w:rsidRPr="007550D0" w:rsidRDefault="00EB0DFA" w:rsidP="009E7C1D">
      <w:pPr>
        <w:pStyle w:val="BodyCopy"/>
        <w:rPr>
          <w:lang w:val="fr-CA" w:eastAsia="en-CA"/>
        </w:rPr>
      </w:pPr>
      <w:r>
        <w:rPr>
          <w:lang w:val="fr-CA"/>
        </w:rPr>
        <w:t xml:space="preserve">Même si une organisation démontre qu’une mesure d’adaptation donnée lui créera un préjudice injustifié, elle a néanmoins l’obligation juridique de vous fournir la </w:t>
      </w:r>
      <w:r w:rsidRPr="00EB0DFA">
        <w:rPr>
          <w:bCs/>
          <w:lang w:val="fr-CA"/>
        </w:rPr>
        <w:t>meilleure</w:t>
      </w:r>
      <w:r w:rsidRPr="00D97618">
        <w:rPr>
          <w:lang w:val="fr-CA"/>
        </w:rPr>
        <w:t xml:space="preserve"> </w:t>
      </w:r>
      <w:r w:rsidRPr="00831CB2">
        <w:rPr>
          <w:lang w:val="fr-CA"/>
        </w:rPr>
        <w:t>mesure d</w:t>
      </w:r>
      <w:r>
        <w:rPr>
          <w:lang w:val="fr-CA"/>
        </w:rPr>
        <w:t>’</w:t>
      </w:r>
      <w:r w:rsidRPr="00831CB2">
        <w:rPr>
          <w:lang w:val="fr-CA"/>
        </w:rPr>
        <w:t xml:space="preserve">adaptation </w:t>
      </w:r>
      <w:r w:rsidRPr="00EB0DFA">
        <w:rPr>
          <w:bCs/>
          <w:lang w:val="fr-CA"/>
        </w:rPr>
        <w:t>de rechange</w:t>
      </w:r>
      <w:r>
        <w:rPr>
          <w:lang w:val="fr-CA" w:eastAsia="en-CA"/>
        </w:rPr>
        <w:t>.</w:t>
      </w:r>
      <w:r w:rsidR="00692C9D" w:rsidRPr="007550D0">
        <w:rPr>
          <w:lang w:val="fr-CA"/>
        </w:rPr>
        <w:t xml:space="preserve"> </w:t>
      </w:r>
    </w:p>
    <w:p w14:paraId="095C5C28" w14:textId="3EF8345E" w:rsidR="00E709B5" w:rsidRPr="007550D0" w:rsidRDefault="00E709B5" w:rsidP="00063193">
      <w:pPr>
        <w:pStyle w:val="Heading4"/>
        <w:rPr>
          <w:lang w:val="fr-CA"/>
        </w:rPr>
      </w:pPr>
      <w:r w:rsidRPr="007550D0">
        <w:rPr>
          <w:lang w:val="fr-CA"/>
        </w:rPr>
        <w:t>Re</w:t>
      </w:r>
      <w:r w:rsidR="00EB0DFA">
        <w:rPr>
          <w:lang w:val="fr-CA"/>
        </w:rPr>
        <w:t>s</w:t>
      </w:r>
      <w:r w:rsidRPr="007550D0">
        <w:rPr>
          <w:lang w:val="fr-CA"/>
        </w:rPr>
        <w:t>sources</w:t>
      </w:r>
      <w:r w:rsidR="00EB0DFA">
        <w:rPr>
          <w:lang w:val="fr-CA"/>
        </w:rPr>
        <w:t xml:space="preserve"> essentielles</w:t>
      </w:r>
    </w:p>
    <w:p w14:paraId="495D4B96" w14:textId="0516EC8F" w:rsidR="00F51AC2" w:rsidRPr="007550D0" w:rsidRDefault="00A56D28" w:rsidP="00910B6C">
      <w:pPr>
        <w:pStyle w:val="ListParagraph"/>
        <w:numPr>
          <w:ilvl w:val="0"/>
          <w:numId w:val="21"/>
        </w:numPr>
        <w:rPr>
          <w:lang w:val="fr-CA"/>
        </w:rPr>
      </w:pPr>
      <w:r w:rsidRPr="007550D0">
        <w:rPr>
          <w:b/>
          <w:lang w:val="fr-CA"/>
        </w:rPr>
        <w:t>Justice</w:t>
      </w:r>
      <w:r w:rsidR="006A3DD1">
        <w:rPr>
          <w:b/>
          <w:lang w:val="fr-CA"/>
        </w:rPr>
        <w:t xml:space="preserve"> pas-à-pas</w:t>
      </w:r>
      <w:r w:rsidR="006A3DD1">
        <w:rPr>
          <w:bCs/>
          <w:lang w:val="fr-CA"/>
        </w:rPr>
        <w:t xml:space="preserve"> est une ressource qui fournit de l’information pratique sur des enjeux juridiques courant</w:t>
      </w:r>
      <w:r w:rsidR="00E9137F">
        <w:rPr>
          <w:bCs/>
          <w:lang w:val="fr-CA"/>
        </w:rPr>
        <w:t>s</w:t>
      </w:r>
      <w:r w:rsidR="006A3DD1">
        <w:rPr>
          <w:bCs/>
          <w:lang w:val="fr-CA"/>
        </w:rPr>
        <w:t>, incluant</w:t>
      </w:r>
      <w:r w:rsidR="00923F57" w:rsidRPr="007550D0">
        <w:rPr>
          <w:lang w:val="fr-CA"/>
        </w:rPr>
        <w:t xml:space="preserve"> </w:t>
      </w:r>
      <w:hyperlink r:id="rId40" w:history="1">
        <w:r w:rsidR="006A3DD1">
          <w:rPr>
            <w:rStyle w:val="Hyperlink"/>
            <w:lang w:val="fr-CA"/>
          </w:rPr>
          <w:t>vos droits de la personne</w:t>
        </w:r>
      </w:hyperlink>
      <w:r w:rsidRPr="007550D0">
        <w:rPr>
          <w:lang w:val="fr-CA"/>
        </w:rPr>
        <w:t xml:space="preserve">. </w:t>
      </w:r>
      <w:r w:rsidR="006A3DD1">
        <w:rPr>
          <w:lang w:val="fr-CA"/>
        </w:rPr>
        <w:t xml:space="preserve">La ressource offre des réponses pas-à-pas à des questions relatives à la discrimination en matière de logement, au travail et dans la réception de services. Aussi, elle fournit de l’information détaillée sur la procédure à suivre pour déposer une plainte pour atteinte </w:t>
      </w:r>
      <w:r w:rsidR="00E9137F">
        <w:rPr>
          <w:lang w:val="fr-CA"/>
        </w:rPr>
        <w:t>aux</w:t>
      </w:r>
      <w:r w:rsidR="006A3DD1">
        <w:rPr>
          <w:lang w:val="fr-CA"/>
        </w:rPr>
        <w:t xml:space="preserve"> droits de la personne</w:t>
      </w:r>
      <w:r w:rsidR="00F51AC2" w:rsidRPr="007550D0">
        <w:rPr>
          <w:lang w:val="fr-CA"/>
        </w:rPr>
        <w:t xml:space="preserve">. </w:t>
      </w:r>
    </w:p>
    <w:p w14:paraId="5354DD09" w14:textId="4BC0E40A" w:rsidR="006D2CEB" w:rsidRPr="007550D0" w:rsidRDefault="006A3DD1" w:rsidP="00910B6C">
      <w:pPr>
        <w:pStyle w:val="ListParagraph"/>
        <w:numPr>
          <w:ilvl w:val="0"/>
          <w:numId w:val="21"/>
        </w:numPr>
        <w:rPr>
          <w:lang w:val="fr-CA"/>
        </w:rPr>
      </w:pPr>
      <w:r w:rsidRPr="006A3DD1">
        <w:rPr>
          <w:lang w:val="fr-CA"/>
        </w:rPr>
        <w:t xml:space="preserve">Le </w:t>
      </w:r>
      <w:r w:rsidRPr="006A3DD1">
        <w:rPr>
          <w:b/>
          <w:bCs/>
          <w:lang w:val="fr-CA"/>
        </w:rPr>
        <w:t>Centre d’assistance juridique en matière de droits de la personne</w:t>
      </w:r>
      <w:r w:rsidR="00910B6C" w:rsidRPr="007550D0">
        <w:rPr>
          <w:lang w:val="fr-CA"/>
        </w:rPr>
        <w:t xml:space="preserve"> (</w:t>
      </w:r>
      <w:r>
        <w:rPr>
          <w:lang w:val="fr-CA"/>
        </w:rPr>
        <w:t>ou CAJDP) est un organisme indépendant financé par le gouvernement de l’Ontario. Il fournit des services juridiques aux personnes victimes de discrimination</w:t>
      </w:r>
      <w:r w:rsidR="00910B6C" w:rsidRPr="007550D0">
        <w:rPr>
          <w:lang w:val="fr-CA"/>
        </w:rPr>
        <w:t>.</w:t>
      </w:r>
      <w:r>
        <w:rPr>
          <w:lang w:val="fr-CA"/>
        </w:rPr>
        <w:t xml:space="preserve"> Dans le cadre de ses services, le</w:t>
      </w:r>
      <w:r w:rsidR="00D71652" w:rsidRPr="007550D0">
        <w:rPr>
          <w:lang w:val="fr-CA"/>
        </w:rPr>
        <w:t xml:space="preserve"> </w:t>
      </w:r>
      <w:hyperlink r:id="rId41" w:history="1">
        <w:r w:rsidR="00D71652" w:rsidRPr="007550D0">
          <w:rPr>
            <w:rStyle w:val="Hyperlink"/>
            <w:lang w:val="fr-CA"/>
          </w:rPr>
          <w:t>sit</w:t>
        </w:r>
        <w:r>
          <w:rPr>
            <w:rStyle w:val="Hyperlink"/>
            <w:lang w:val="fr-CA"/>
          </w:rPr>
          <w:t>e Web du CAJDP</w:t>
        </w:r>
      </w:hyperlink>
      <w:r w:rsidR="00D71652" w:rsidRPr="007550D0">
        <w:rPr>
          <w:lang w:val="fr-CA"/>
        </w:rPr>
        <w:t xml:space="preserve"> </w:t>
      </w:r>
      <w:r>
        <w:rPr>
          <w:lang w:val="fr-CA"/>
        </w:rPr>
        <w:t>présente des réponses détaillées à des questions fréquemment posées relatives à la discrimination en matière de logement, au travail et dans la réception de services</w:t>
      </w:r>
      <w:r w:rsidR="00A7333E" w:rsidRPr="007550D0">
        <w:rPr>
          <w:lang w:val="fr-CA"/>
        </w:rPr>
        <w:t xml:space="preserve">. </w:t>
      </w:r>
      <w:r>
        <w:rPr>
          <w:lang w:val="fr-CA"/>
        </w:rPr>
        <w:t>De plus, on y trouve des guides pratiques détaillés sur le dépôt d’une plainte pour atteinte aux droits de la personne</w:t>
      </w:r>
      <w:r w:rsidR="00462110" w:rsidRPr="007550D0">
        <w:rPr>
          <w:lang w:val="fr-CA"/>
        </w:rPr>
        <w:t>.</w:t>
      </w:r>
      <w:bookmarkStart w:id="49" w:name="_Toc20911781"/>
      <w:bookmarkStart w:id="50" w:name="_Toc21539038"/>
    </w:p>
    <w:p w14:paraId="64B501AF" w14:textId="351D4519" w:rsidR="001A3BDB" w:rsidRPr="007550D0" w:rsidRDefault="006A3DD1" w:rsidP="001A3BDB">
      <w:pPr>
        <w:pStyle w:val="ListParagraph"/>
        <w:numPr>
          <w:ilvl w:val="0"/>
          <w:numId w:val="21"/>
        </w:numPr>
        <w:rPr>
          <w:b/>
          <w:bCs/>
          <w:lang w:val="fr-CA"/>
        </w:rPr>
      </w:pPr>
      <w:r>
        <w:rPr>
          <w:lang w:val="fr-CA"/>
        </w:rPr>
        <w:t>La</w:t>
      </w:r>
      <w:r>
        <w:rPr>
          <w:b/>
          <w:bCs/>
          <w:lang w:val="fr-CA"/>
        </w:rPr>
        <w:t xml:space="preserve"> Commission ontarienne des droits de la personne</w:t>
      </w:r>
      <w:bookmarkEnd w:id="49"/>
      <w:bookmarkEnd w:id="50"/>
      <w:r w:rsidR="006D2CEB" w:rsidRPr="007550D0">
        <w:rPr>
          <w:b/>
          <w:bCs/>
          <w:lang w:val="fr-CA"/>
        </w:rPr>
        <w:t xml:space="preserve"> </w:t>
      </w:r>
      <w:r>
        <w:rPr>
          <w:lang w:val="fr-CA"/>
        </w:rPr>
        <w:t>fait la promotion des droits de la personne au moyen de l’éducation du public</w:t>
      </w:r>
      <w:r w:rsidR="0049059F" w:rsidRPr="007550D0">
        <w:rPr>
          <w:lang w:val="fr-CA"/>
        </w:rPr>
        <w:t xml:space="preserve">, </w:t>
      </w:r>
      <w:r>
        <w:rPr>
          <w:lang w:val="fr-CA"/>
        </w:rPr>
        <w:t xml:space="preserve">de la recherche et de la création de politiques qui </w:t>
      </w:r>
      <w:r>
        <w:rPr>
          <w:lang w:val="fr-CA"/>
        </w:rPr>
        <w:lastRenderedPageBreak/>
        <w:t>aident les organisations à se conformer aux dispositions du Code</w:t>
      </w:r>
      <w:r w:rsidR="007A6C75" w:rsidRPr="007550D0">
        <w:rPr>
          <w:lang w:val="fr-CA"/>
        </w:rPr>
        <w:t xml:space="preserve">. </w:t>
      </w:r>
      <w:r>
        <w:rPr>
          <w:lang w:val="fr-CA"/>
        </w:rPr>
        <w:t xml:space="preserve">Son </w:t>
      </w:r>
      <w:hyperlink r:id="rId42" w:history="1">
        <w:r>
          <w:rPr>
            <w:rStyle w:val="Hyperlink"/>
            <w:lang w:val="fr-CA"/>
          </w:rPr>
          <w:t>site Web</w:t>
        </w:r>
      </w:hyperlink>
      <w:r w:rsidR="007A6C75" w:rsidRPr="007550D0">
        <w:rPr>
          <w:lang w:val="fr-CA"/>
        </w:rPr>
        <w:t xml:space="preserve"> </w:t>
      </w:r>
      <w:r>
        <w:rPr>
          <w:lang w:val="fr-CA"/>
        </w:rPr>
        <w:t>présente d’utiles fiches d’information ainsi que des ressources d’apprentissage en ligne.</w:t>
      </w:r>
    </w:p>
    <w:p w14:paraId="65910CA4" w14:textId="6FD649A6" w:rsidR="00B4386C" w:rsidRPr="007550D0" w:rsidRDefault="00520AD4" w:rsidP="00520AD4">
      <w:pPr>
        <w:pStyle w:val="Heading3"/>
        <w:ind w:left="0" w:firstLine="0"/>
        <w:rPr>
          <w:lang w:val="fr-CA"/>
        </w:rPr>
      </w:pPr>
      <w:bookmarkStart w:id="51" w:name="_Toc26287984"/>
      <w:r>
        <w:rPr>
          <w:lang w:val="fr-CA"/>
        </w:rPr>
        <w:t>Loi sur l’accessibilité pour les personnes handicapées de l’Ontario (la « LAPHO »</w:t>
      </w:r>
      <w:r w:rsidR="0077096B" w:rsidRPr="007550D0">
        <w:rPr>
          <w:lang w:val="fr-CA"/>
        </w:rPr>
        <w:t>)</w:t>
      </w:r>
      <w:bookmarkEnd w:id="51"/>
    </w:p>
    <w:p w14:paraId="411A5DCF" w14:textId="586A02DE" w:rsidR="00267DFA" w:rsidRPr="007550D0" w:rsidRDefault="00520AD4" w:rsidP="000D5049">
      <w:pPr>
        <w:pStyle w:val="Heading4"/>
        <w:rPr>
          <w:lang w:val="fr-CA"/>
        </w:rPr>
      </w:pPr>
      <w:r>
        <w:rPr>
          <w:bCs/>
          <w:lang w:val="fr-CA"/>
        </w:rPr>
        <w:t>Qu’est-ce que la LAPHO</w:t>
      </w:r>
      <w:r w:rsidR="004079E8" w:rsidRPr="007550D0">
        <w:rPr>
          <w:lang w:val="fr-CA"/>
        </w:rPr>
        <w:t>?</w:t>
      </w:r>
    </w:p>
    <w:p w14:paraId="0FA651BD" w14:textId="0A8B2427" w:rsidR="002B4F9E" w:rsidRPr="007550D0" w:rsidRDefault="00520AD4" w:rsidP="002B4F9E">
      <w:pPr>
        <w:rPr>
          <w:lang w:val="fr-CA"/>
        </w:rPr>
      </w:pPr>
      <w:r>
        <w:rPr>
          <w:lang w:val="fr-CA"/>
        </w:rPr>
        <w:t xml:space="preserve">La LAPHO a été promulguée en 2005 </w:t>
      </w:r>
      <w:r w:rsidR="0015714C">
        <w:rPr>
          <w:lang w:val="fr-CA"/>
        </w:rPr>
        <w:t>avec</w:t>
      </w:r>
      <w:r>
        <w:rPr>
          <w:lang w:val="fr-CA"/>
        </w:rPr>
        <w:t xml:space="preserve"> l’objectif </w:t>
      </w:r>
      <w:r w:rsidR="0015714C">
        <w:rPr>
          <w:lang w:val="fr-CA"/>
        </w:rPr>
        <w:t xml:space="preserve">de </w:t>
      </w:r>
      <w:r w:rsidR="00E9137F">
        <w:rPr>
          <w:lang w:val="fr-CA"/>
        </w:rPr>
        <w:t>rendre l’</w:t>
      </w:r>
      <w:r w:rsidR="0015714C">
        <w:rPr>
          <w:lang w:val="fr-CA"/>
        </w:rPr>
        <w:t xml:space="preserve">Ontario </w:t>
      </w:r>
      <w:r w:rsidR="00E9137F">
        <w:rPr>
          <w:lang w:val="fr-CA"/>
        </w:rPr>
        <w:t>plus</w:t>
      </w:r>
      <w:r w:rsidR="0015714C">
        <w:rPr>
          <w:lang w:val="fr-CA"/>
        </w:rPr>
        <w:t xml:space="preserve"> accessible d’ici </w:t>
      </w:r>
      <w:r w:rsidR="002B4F9E" w:rsidRPr="007550D0">
        <w:rPr>
          <w:lang w:val="fr-CA"/>
        </w:rPr>
        <w:t>202</w:t>
      </w:r>
      <w:r w:rsidR="00BA5E7D" w:rsidRPr="007550D0">
        <w:rPr>
          <w:lang w:val="fr-CA"/>
        </w:rPr>
        <w:t>5</w:t>
      </w:r>
      <w:r w:rsidR="002B4F9E" w:rsidRPr="007550D0">
        <w:rPr>
          <w:lang w:val="fr-CA"/>
        </w:rPr>
        <w:t xml:space="preserve">. </w:t>
      </w:r>
      <w:r w:rsidR="0015714C">
        <w:rPr>
          <w:lang w:val="fr-CA"/>
        </w:rPr>
        <w:t>Voici les éléments essentiels de la LAPHO :</w:t>
      </w:r>
    </w:p>
    <w:p w14:paraId="22F447A8" w14:textId="68D2507D" w:rsidR="004A122A" w:rsidRPr="007550D0" w:rsidRDefault="0015714C" w:rsidP="004A122A">
      <w:pPr>
        <w:pStyle w:val="ListParagraph"/>
        <w:rPr>
          <w:lang w:val="fr-CA"/>
        </w:rPr>
      </w:pPr>
      <w:r>
        <w:rPr>
          <w:lang w:val="fr-CA"/>
        </w:rPr>
        <w:t>Elle crée des normes d’accessibilités qui établissent les exigences minimales en matière d’accessibilité s’appliqu</w:t>
      </w:r>
      <w:r w:rsidR="007203FD">
        <w:rPr>
          <w:lang w:val="fr-CA"/>
        </w:rPr>
        <w:t>a</w:t>
      </w:r>
      <w:r>
        <w:rPr>
          <w:lang w:val="fr-CA"/>
        </w:rPr>
        <w:t xml:space="preserve">nt à différents types de </w:t>
      </w:r>
      <w:r w:rsidR="004A4718" w:rsidRPr="007550D0">
        <w:rPr>
          <w:lang w:val="fr-CA"/>
        </w:rPr>
        <w:t>services.</w:t>
      </w:r>
      <w:r w:rsidR="00281E20" w:rsidRPr="007550D0">
        <w:rPr>
          <w:lang w:val="fr-CA"/>
        </w:rPr>
        <w:t xml:space="preserve"> </w:t>
      </w:r>
    </w:p>
    <w:p w14:paraId="1430625B" w14:textId="6F04D888" w:rsidR="00256A09" w:rsidRPr="007550D0" w:rsidRDefault="0015714C" w:rsidP="00256A09">
      <w:pPr>
        <w:pStyle w:val="InformationBox"/>
        <w:rPr>
          <w:lang w:val="fr-CA"/>
        </w:rPr>
      </w:pPr>
      <w:r>
        <w:rPr>
          <w:lang w:val="fr-CA"/>
        </w:rPr>
        <w:t>Le</w:t>
      </w:r>
      <w:r w:rsidRPr="007550D0">
        <w:rPr>
          <w:lang w:val="fr-CA"/>
        </w:rPr>
        <w:t xml:space="preserve"> </w:t>
      </w:r>
      <w:hyperlink r:id="rId43" w:history="1">
        <w:r>
          <w:rPr>
            <w:rStyle w:val="Hyperlink"/>
            <w:lang w:val="fr-CA"/>
          </w:rPr>
          <w:t>site Web Vers l’accessibilité</w:t>
        </w:r>
      </w:hyperlink>
      <w:r w:rsidRPr="007550D0">
        <w:rPr>
          <w:lang w:val="fr-CA"/>
        </w:rPr>
        <w:t xml:space="preserve"> </w:t>
      </w:r>
      <w:r>
        <w:rPr>
          <w:lang w:val="fr-CA"/>
        </w:rPr>
        <w:t>présente un excellent aperçu des normes enchâssées dans la LAPHO</w:t>
      </w:r>
      <w:r w:rsidRPr="007550D0">
        <w:rPr>
          <w:lang w:val="fr-CA"/>
        </w:rPr>
        <w:t xml:space="preserve">. </w:t>
      </w:r>
      <w:r>
        <w:rPr>
          <w:lang w:val="fr-CA"/>
        </w:rPr>
        <w:t>Le site Web a été créé en partenariat avec le gouvernement de l’</w:t>
      </w:r>
      <w:r w:rsidRPr="007550D0">
        <w:rPr>
          <w:lang w:val="fr-CA"/>
        </w:rPr>
        <w:t xml:space="preserve">Ontario </w:t>
      </w:r>
      <w:r>
        <w:rPr>
          <w:lang w:val="fr-CA"/>
        </w:rPr>
        <w:t>pour aider les organisations à sensibiliser leurs employés à la LAPHO.</w:t>
      </w:r>
    </w:p>
    <w:p w14:paraId="514A5EDB" w14:textId="4420EAB7" w:rsidR="00CC7A4C" w:rsidRPr="007550D0" w:rsidRDefault="0015714C" w:rsidP="00CC7A4C">
      <w:pPr>
        <w:pStyle w:val="ListParagraph"/>
        <w:rPr>
          <w:lang w:val="fr-CA"/>
        </w:rPr>
      </w:pPr>
      <w:r>
        <w:rPr>
          <w:lang w:val="fr-CA"/>
        </w:rPr>
        <w:t>Elle oblige pratiquement toutes les organisations ontariennes – incluant le gouvernement, les organismes à but lucratif ainsi que les organismes sans but lucratif – de se conformer aux normes d’accessibilité</w:t>
      </w:r>
      <w:r w:rsidR="0061714F" w:rsidRPr="007550D0">
        <w:rPr>
          <w:lang w:val="fr-CA"/>
        </w:rPr>
        <w:t xml:space="preserve">. </w:t>
      </w:r>
    </w:p>
    <w:p w14:paraId="4436693D" w14:textId="33EC6C44" w:rsidR="00CC7A4C" w:rsidRPr="007550D0" w:rsidRDefault="0015714C" w:rsidP="00CC7A4C">
      <w:pPr>
        <w:pStyle w:val="ListParagraph"/>
        <w:rPr>
          <w:lang w:val="fr-CA"/>
        </w:rPr>
      </w:pPr>
      <w:r>
        <w:rPr>
          <w:lang w:val="fr-CA"/>
        </w:rPr>
        <w:t xml:space="preserve">Elle crée la Direction générale de l’accessibilité pour l’Ontario, laquelle est investie du pouvoir de mener des </w:t>
      </w:r>
      <w:r w:rsidR="00CC7A4C" w:rsidRPr="007550D0">
        <w:rPr>
          <w:shd w:val="clear" w:color="auto" w:fill="FFFFFF"/>
          <w:lang w:val="fr-CA"/>
        </w:rPr>
        <w:t xml:space="preserve">inspections </w:t>
      </w:r>
      <w:r>
        <w:rPr>
          <w:shd w:val="clear" w:color="auto" w:fill="FFFFFF"/>
          <w:lang w:val="fr-CA"/>
        </w:rPr>
        <w:t xml:space="preserve">et de délivrer des amendes en </w:t>
      </w:r>
      <w:r w:rsidR="007203FD">
        <w:rPr>
          <w:shd w:val="clear" w:color="auto" w:fill="FFFFFF"/>
          <w:lang w:val="fr-CA"/>
        </w:rPr>
        <w:t>cas</w:t>
      </w:r>
      <w:r>
        <w:rPr>
          <w:shd w:val="clear" w:color="auto" w:fill="FFFFFF"/>
          <w:lang w:val="fr-CA"/>
        </w:rPr>
        <w:t xml:space="preserve"> de non-conformité aux normes d’accessibilité. </w:t>
      </w:r>
    </w:p>
    <w:p w14:paraId="194C97ED" w14:textId="1AD5D95A" w:rsidR="004E146A" w:rsidRPr="007550D0" w:rsidRDefault="0015714C" w:rsidP="00447E32">
      <w:pPr>
        <w:pStyle w:val="ListParagraph"/>
        <w:rPr>
          <w:lang w:val="fr-CA"/>
        </w:rPr>
      </w:pPr>
      <w:r>
        <w:rPr>
          <w:shd w:val="clear" w:color="auto" w:fill="FFFFFF"/>
          <w:lang w:val="fr-CA"/>
        </w:rPr>
        <w:t xml:space="preserve">Elle oblige le gouvernement </w:t>
      </w:r>
      <w:r w:rsidR="00CC7A4C" w:rsidRPr="007550D0">
        <w:rPr>
          <w:shd w:val="clear" w:color="auto" w:fill="FFFFFF"/>
          <w:lang w:val="fr-CA"/>
        </w:rPr>
        <w:t xml:space="preserve">provincial </w:t>
      </w:r>
      <w:r>
        <w:rPr>
          <w:shd w:val="clear" w:color="auto" w:fill="FFFFFF"/>
          <w:lang w:val="fr-CA"/>
        </w:rPr>
        <w:t>de faire mener une révision exhaustive indépendante sur l’efficacité de la LAPHO tous les quatre ans</w:t>
      </w:r>
      <w:r w:rsidR="005B0B63" w:rsidRPr="007550D0">
        <w:rPr>
          <w:shd w:val="clear" w:color="auto" w:fill="FFFFFF"/>
          <w:lang w:val="fr-CA"/>
        </w:rPr>
        <w:t>.</w:t>
      </w:r>
    </w:p>
    <w:p w14:paraId="6854D477" w14:textId="3A600A53" w:rsidR="005151AF" w:rsidRPr="007550D0" w:rsidRDefault="0015714C" w:rsidP="005C0A03">
      <w:pPr>
        <w:rPr>
          <w:lang w:val="fr-CA"/>
        </w:rPr>
      </w:pPr>
      <w:r>
        <w:rPr>
          <w:lang w:val="fr-CA"/>
        </w:rPr>
        <w:t xml:space="preserve">À l’instar de toute autre loi, la LAPHO a ses forces et ses lacunes. Voici ses principales forces : </w:t>
      </w:r>
    </w:p>
    <w:p w14:paraId="732FE5A7" w14:textId="1F3C2905" w:rsidR="005151AF" w:rsidRPr="007550D0" w:rsidRDefault="0015714C" w:rsidP="005151AF">
      <w:pPr>
        <w:pStyle w:val="ListParagraph"/>
        <w:rPr>
          <w:lang w:val="fr-CA"/>
        </w:rPr>
      </w:pPr>
      <w:r>
        <w:rPr>
          <w:lang w:val="fr-CA"/>
        </w:rPr>
        <w:t xml:space="preserve">Elle a fortement contribué à promouvoir une culture et une pratique d’accessibilité en </w:t>
      </w:r>
      <w:r w:rsidR="00F42632" w:rsidRPr="007550D0">
        <w:rPr>
          <w:lang w:val="fr-CA"/>
        </w:rPr>
        <w:t>Ontario</w:t>
      </w:r>
      <w:r>
        <w:rPr>
          <w:lang w:val="fr-CA"/>
        </w:rPr>
        <w:t>;</w:t>
      </w:r>
    </w:p>
    <w:p w14:paraId="2A35B943" w14:textId="50D6388C" w:rsidR="004E12BC" w:rsidRPr="007550D0" w:rsidRDefault="0015714C" w:rsidP="005151AF">
      <w:pPr>
        <w:pStyle w:val="ListParagraph"/>
        <w:rPr>
          <w:lang w:val="fr-CA"/>
        </w:rPr>
      </w:pPr>
      <w:r>
        <w:rPr>
          <w:lang w:val="fr-CA"/>
        </w:rPr>
        <w:t>Elle a aidé l’</w:t>
      </w:r>
      <w:r w:rsidR="00F42632" w:rsidRPr="007550D0">
        <w:rPr>
          <w:lang w:val="fr-CA"/>
        </w:rPr>
        <w:t xml:space="preserve">Ontario </w:t>
      </w:r>
      <w:r>
        <w:rPr>
          <w:lang w:val="fr-CA"/>
        </w:rPr>
        <w:t xml:space="preserve">à devenir un chef de file reconnu en matière d’accessibilité à la fois au Canada et partout ailleurs dans le monde; </w:t>
      </w:r>
    </w:p>
    <w:p w14:paraId="2BA11B29" w14:textId="616519D3" w:rsidR="004E12BC" w:rsidRPr="007550D0" w:rsidRDefault="0015714C" w:rsidP="005151AF">
      <w:pPr>
        <w:pStyle w:val="ListParagraph"/>
        <w:rPr>
          <w:lang w:val="fr-CA"/>
        </w:rPr>
      </w:pPr>
      <w:r>
        <w:rPr>
          <w:lang w:val="fr-CA"/>
        </w:rPr>
        <w:lastRenderedPageBreak/>
        <w:t>Elle a créé de solides mécanismes d’application de la loi comme la tenue d’enquêtes et l</w:t>
      </w:r>
      <w:r w:rsidR="007203FD">
        <w:rPr>
          <w:lang w:val="fr-CA"/>
        </w:rPr>
        <w:t xml:space="preserve">’imposition </w:t>
      </w:r>
      <w:r>
        <w:rPr>
          <w:lang w:val="fr-CA"/>
        </w:rPr>
        <w:t>d</w:t>
      </w:r>
      <w:r w:rsidR="007203FD">
        <w:rPr>
          <w:lang w:val="fr-CA"/>
        </w:rPr>
        <w:t xml:space="preserve">e fortes </w:t>
      </w:r>
      <w:r>
        <w:rPr>
          <w:lang w:val="fr-CA"/>
        </w:rPr>
        <w:t xml:space="preserve">amendes; </w:t>
      </w:r>
    </w:p>
    <w:p w14:paraId="3043DD6F" w14:textId="6C23E168" w:rsidR="005C0A03" w:rsidRPr="007550D0" w:rsidRDefault="0015714C" w:rsidP="005151AF">
      <w:pPr>
        <w:pStyle w:val="ListParagraph"/>
        <w:rPr>
          <w:lang w:val="fr-CA"/>
        </w:rPr>
      </w:pPr>
      <w:r>
        <w:rPr>
          <w:lang w:val="fr-CA"/>
        </w:rPr>
        <w:t>Les révisions indépendantes à intervalles réguliers permettent d’évaluer la LAPHO en toute ouverture et honnêteté</w:t>
      </w:r>
      <w:r w:rsidR="005151AF" w:rsidRPr="007550D0">
        <w:rPr>
          <w:lang w:val="fr-CA"/>
        </w:rPr>
        <w:t xml:space="preserve">. </w:t>
      </w:r>
    </w:p>
    <w:p w14:paraId="2F507C11" w14:textId="3B2AAE56" w:rsidR="001A0BAB" w:rsidRPr="007550D0" w:rsidRDefault="0015714C" w:rsidP="005C0A03">
      <w:pPr>
        <w:rPr>
          <w:lang w:val="fr-CA"/>
        </w:rPr>
      </w:pPr>
      <w:r>
        <w:rPr>
          <w:lang w:val="fr-CA"/>
        </w:rPr>
        <w:t>Voici les principales lacunes de la LAPHO </w:t>
      </w:r>
      <w:r w:rsidR="00450A6F" w:rsidRPr="007550D0">
        <w:rPr>
          <w:lang w:val="fr-CA"/>
        </w:rPr>
        <w:t>:</w:t>
      </w:r>
    </w:p>
    <w:p w14:paraId="17E95526" w14:textId="63F7807E" w:rsidR="00EE23AF" w:rsidRPr="007550D0" w:rsidRDefault="00F96729" w:rsidP="00EE23AF">
      <w:pPr>
        <w:pStyle w:val="ListParagraph"/>
        <w:rPr>
          <w:lang w:val="fr-CA"/>
        </w:rPr>
      </w:pPr>
      <w:r>
        <w:rPr>
          <w:lang w:val="fr-CA"/>
        </w:rPr>
        <w:t>l’absence d’importantes mesures d’application au sein du gouvernement de l’Ontario</w:t>
      </w:r>
      <w:r w:rsidR="00B2543A" w:rsidRPr="007550D0">
        <w:rPr>
          <w:lang w:val="fr-CA"/>
        </w:rPr>
        <w:t xml:space="preserve">; </w:t>
      </w:r>
    </w:p>
    <w:p w14:paraId="6E0FEA4C" w14:textId="4DBA1942" w:rsidR="00D9584F" w:rsidRPr="007550D0" w:rsidRDefault="00F96729" w:rsidP="00450A6F">
      <w:pPr>
        <w:pStyle w:val="ListParagraph"/>
        <w:rPr>
          <w:lang w:val="fr-CA"/>
        </w:rPr>
      </w:pPr>
      <w:r>
        <w:rPr>
          <w:lang w:val="fr-CA"/>
        </w:rPr>
        <w:t>la lenteur de l’élaboration de nouvelles normes d’accessibilité;</w:t>
      </w:r>
    </w:p>
    <w:p w14:paraId="3C25D06E" w14:textId="32158BA1" w:rsidR="00094F1E" w:rsidRPr="007550D0" w:rsidRDefault="00F96729" w:rsidP="00E0374C">
      <w:pPr>
        <w:pStyle w:val="ListParagraph"/>
        <w:rPr>
          <w:lang w:val="fr-CA"/>
        </w:rPr>
      </w:pPr>
      <w:r>
        <w:rPr>
          <w:lang w:val="fr-CA"/>
        </w:rPr>
        <w:t xml:space="preserve">l’incapacité de la LAPHO de remplir la promesse de rendre l’Ontario </w:t>
      </w:r>
      <w:r w:rsidR="007203FD">
        <w:rPr>
          <w:lang w:val="fr-CA"/>
        </w:rPr>
        <w:t>plus</w:t>
      </w:r>
      <w:r>
        <w:rPr>
          <w:lang w:val="fr-CA"/>
        </w:rPr>
        <w:t xml:space="preserve"> accessible d’ici 2025 – selon la plus récente révision indépendante de la </w:t>
      </w:r>
      <w:r w:rsidRPr="00F96729">
        <w:rPr>
          <w:lang w:val="fr-CA"/>
        </w:rPr>
        <w:t>LAPHO, « la promesse d’un Ontario accessible est restée lettre morte</w:t>
      </w:r>
      <w:r>
        <w:rPr>
          <w:lang w:val="fr-CA"/>
        </w:rPr>
        <w:t> ».</w:t>
      </w:r>
      <w:r w:rsidRPr="00F96729">
        <w:rPr>
          <w:lang w:val="fr-CA"/>
        </w:rPr>
        <w:t xml:space="preserve"> </w:t>
      </w:r>
    </w:p>
    <w:p w14:paraId="5DB9E4F9" w14:textId="35CD104D" w:rsidR="006D58CE" w:rsidRPr="007550D0" w:rsidRDefault="00E30678" w:rsidP="006D58CE">
      <w:pPr>
        <w:pStyle w:val="Heading4"/>
        <w:rPr>
          <w:lang w:val="fr-CA"/>
        </w:rPr>
      </w:pPr>
      <w:r>
        <w:rPr>
          <w:lang w:val="fr-CA"/>
        </w:rPr>
        <w:t>Comment la LAPHO protège-t-elle vos droits</w:t>
      </w:r>
      <w:r w:rsidR="00A27488" w:rsidRPr="007550D0">
        <w:rPr>
          <w:lang w:val="fr-CA"/>
        </w:rPr>
        <w:t>?</w:t>
      </w:r>
    </w:p>
    <w:p w14:paraId="15919F33" w14:textId="7E645859" w:rsidR="007F408E" w:rsidRPr="007550D0" w:rsidRDefault="00E30678" w:rsidP="007F38AA">
      <w:pPr>
        <w:rPr>
          <w:lang w:val="fr-CA"/>
        </w:rPr>
      </w:pPr>
      <w:r>
        <w:rPr>
          <w:lang w:val="fr-CA"/>
        </w:rPr>
        <w:t>Il est</w:t>
      </w:r>
      <w:r w:rsidR="00276C3D" w:rsidRPr="007550D0">
        <w:rPr>
          <w:lang w:val="fr-CA"/>
        </w:rPr>
        <w:t xml:space="preserve"> important </w:t>
      </w:r>
      <w:r>
        <w:rPr>
          <w:lang w:val="fr-CA"/>
        </w:rPr>
        <w:t>de</w:t>
      </w:r>
      <w:r w:rsidR="007203FD">
        <w:rPr>
          <w:lang w:val="fr-CA"/>
        </w:rPr>
        <w:t xml:space="preserve"> souligner que</w:t>
      </w:r>
      <w:r>
        <w:rPr>
          <w:lang w:val="fr-CA"/>
        </w:rPr>
        <w:t xml:space="preserve"> la LAPHO elle-même ne </w:t>
      </w:r>
      <w:r>
        <w:rPr>
          <w:b/>
          <w:bCs/>
          <w:lang w:val="fr-CA"/>
        </w:rPr>
        <w:t>vous</w:t>
      </w:r>
      <w:r>
        <w:rPr>
          <w:lang w:val="fr-CA"/>
        </w:rPr>
        <w:t xml:space="preserve"> confère aucun droit juridique. La LAPHO ne confère qu’</w:t>
      </w:r>
      <w:r>
        <w:rPr>
          <w:b/>
          <w:bCs/>
          <w:lang w:val="fr-CA"/>
        </w:rPr>
        <w:t>au gouvernement de l’Ontario</w:t>
      </w:r>
      <w:r>
        <w:rPr>
          <w:lang w:val="fr-CA"/>
        </w:rPr>
        <w:t xml:space="preserve"> le droit de faire enquête et de délivrer des amendes à toute organisation qui ne respecte pas les normes d’accessibilité. Aucune autre personne ni aucun autre groupe n’a de droits juridiques en vertu de la LAPHO à l’égard d’organisations qui ne respectent pas les normes d’accessibilité</w:t>
      </w:r>
      <w:r w:rsidR="007F408E" w:rsidRPr="007550D0">
        <w:rPr>
          <w:lang w:val="fr-CA"/>
        </w:rPr>
        <w:t xml:space="preserve">. </w:t>
      </w:r>
    </w:p>
    <w:p w14:paraId="0FEA9801" w14:textId="0B3FC665" w:rsidR="00C305BD" w:rsidRPr="007550D0" w:rsidRDefault="00E30678" w:rsidP="00C305BD">
      <w:pPr>
        <w:pStyle w:val="BodyCopy"/>
        <w:rPr>
          <w:iCs/>
          <w:lang w:val="fr-CA"/>
        </w:rPr>
      </w:pPr>
      <w:r>
        <w:rPr>
          <w:lang w:val="fr-CA"/>
        </w:rPr>
        <w:t>Bien que vous puissiez</w:t>
      </w:r>
      <w:r w:rsidR="00C305BD" w:rsidRPr="007550D0">
        <w:rPr>
          <w:lang w:val="fr-CA"/>
        </w:rPr>
        <w:t xml:space="preserve"> </w:t>
      </w:r>
      <w:hyperlink r:id="rId44" w:history="1">
        <w:r>
          <w:rPr>
            <w:rStyle w:val="Hyperlink"/>
            <w:lang w:val="fr-CA"/>
          </w:rPr>
          <w:t>signaler toute organisation</w:t>
        </w:r>
      </w:hyperlink>
      <w:r w:rsidR="00C305BD" w:rsidRPr="007550D0">
        <w:rPr>
          <w:lang w:val="fr-CA"/>
        </w:rPr>
        <w:t xml:space="preserve"> </w:t>
      </w:r>
      <w:r>
        <w:rPr>
          <w:lang w:val="fr-CA"/>
        </w:rPr>
        <w:t>qui omet de respecter les normes d’accessibilité au gouvernement, il n’y a aucun moyen d’</w:t>
      </w:r>
      <w:r>
        <w:rPr>
          <w:b/>
          <w:bCs/>
          <w:lang w:val="fr-CA"/>
        </w:rPr>
        <w:t>obliger</w:t>
      </w:r>
      <w:r>
        <w:rPr>
          <w:lang w:val="fr-CA"/>
        </w:rPr>
        <w:t xml:space="preserve"> le gouvernement de faire respecter la conformité d’une façon donnée</w:t>
      </w:r>
      <w:r w:rsidR="00AC669B" w:rsidRPr="007550D0">
        <w:rPr>
          <w:iCs/>
          <w:lang w:val="fr-CA"/>
        </w:rPr>
        <w:t xml:space="preserve">. </w:t>
      </w:r>
    </w:p>
    <w:p w14:paraId="3B206631" w14:textId="14999C3E" w:rsidR="002533E9" w:rsidRPr="007550D0" w:rsidRDefault="00E30678" w:rsidP="00040504">
      <w:pPr>
        <w:pStyle w:val="InformationBox"/>
        <w:rPr>
          <w:lang w:val="fr-CA"/>
        </w:rPr>
      </w:pPr>
      <w:r>
        <w:rPr>
          <w:lang w:val="fr-CA"/>
        </w:rPr>
        <w:t>En</w:t>
      </w:r>
      <w:r w:rsidR="00040504" w:rsidRPr="007550D0">
        <w:rPr>
          <w:lang w:val="fr-CA"/>
        </w:rPr>
        <w:t xml:space="preserve"> 2017, </w:t>
      </w:r>
      <w:r>
        <w:rPr>
          <w:lang w:val="fr-CA"/>
        </w:rPr>
        <w:t>quelque 60 000 organisations ont eu l’obligation de déposer un « rapport de conformité sur l’accessibilité » en vertu de la LAPHO, mais seulement environ 50 % de ces organisations se sont acquittées de cette obligation</w:t>
      </w:r>
      <w:r w:rsidR="00040504" w:rsidRPr="007550D0">
        <w:rPr>
          <w:lang w:val="fr-CA"/>
        </w:rPr>
        <w:t>.</w:t>
      </w:r>
      <w:r>
        <w:rPr>
          <w:lang w:val="fr-CA"/>
        </w:rPr>
        <w:t xml:space="preserve"> La même année, la Direction générale de l’accessibilité pour l’Ontario a mené quelque 2 000 audits, négocié environ 200 plans de conformité et </w:t>
      </w:r>
      <w:r w:rsidR="007203FD">
        <w:rPr>
          <w:lang w:val="fr-CA"/>
        </w:rPr>
        <w:t>imposé</w:t>
      </w:r>
      <w:r>
        <w:rPr>
          <w:lang w:val="fr-CA"/>
        </w:rPr>
        <w:t xml:space="preserve"> seulement trois pénalités financières</w:t>
      </w:r>
      <w:r w:rsidR="004C592F" w:rsidRPr="007550D0">
        <w:rPr>
          <w:lang w:val="fr-CA"/>
        </w:rPr>
        <w:t>.</w:t>
      </w:r>
      <w:r w:rsidR="00E4238B" w:rsidRPr="007550D0">
        <w:rPr>
          <w:lang w:val="fr-CA"/>
        </w:rPr>
        <w:t xml:space="preserve"> </w:t>
      </w:r>
    </w:p>
    <w:p w14:paraId="127F70C6" w14:textId="6FF79C02" w:rsidR="00040504" w:rsidRPr="007550D0" w:rsidRDefault="00E30678" w:rsidP="00040504">
      <w:pPr>
        <w:pStyle w:val="InformationBox"/>
        <w:rPr>
          <w:lang w:val="fr-CA"/>
        </w:rPr>
      </w:pPr>
      <w:r>
        <w:rPr>
          <w:lang w:val="fr-CA"/>
        </w:rPr>
        <w:t xml:space="preserve">Les trois révisions indépendantes de la LAPHO menées à ce jour </w:t>
      </w:r>
      <w:r w:rsidR="006F3EBE" w:rsidRPr="007550D0">
        <w:rPr>
          <w:lang w:val="fr-CA"/>
        </w:rPr>
        <w:t>(</w:t>
      </w:r>
      <w:r w:rsidR="007D75BF" w:rsidRPr="007550D0">
        <w:rPr>
          <w:lang w:val="fr-CA"/>
        </w:rPr>
        <w:t>2010</w:t>
      </w:r>
      <w:r w:rsidR="00E4238B" w:rsidRPr="007550D0">
        <w:rPr>
          <w:lang w:val="fr-CA"/>
        </w:rPr>
        <w:t>, 201</w:t>
      </w:r>
      <w:r w:rsidR="007D75BF" w:rsidRPr="007550D0">
        <w:rPr>
          <w:lang w:val="fr-CA"/>
        </w:rPr>
        <w:t>5</w:t>
      </w:r>
      <w:r>
        <w:rPr>
          <w:lang w:val="fr-CA"/>
        </w:rPr>
        <w:t xml:space="preserve"> et </w:t>
      </w:r>
      <w:r w:rsidR="00E4238B" w:rsidRPr="007550D0">
        <w:rPr>
          <w:lang w:val="fr-CA"/>
        </w:rPr>
        <w:t>2019</w:t>
      </w:r>
      <w:r w:rsidR="006F3EBE" w:rsidRPr="007550D0">
        <w:rPr>
          <w:lang w:val="fr-CA"/>
        </w:rPr>
        <w:t xml:space="preserve">) </w:t>
      </w:r>
      <w:r>
        <w:rPr>
          <w:lang w:val="fr-CA"/>
        </w:rPr>
        <w:t>ont réclamé des mesures d’application plus rigoureuses et visibles</w:t>
      </w:r>
      <w:r w:rsidR="00404091" w:rsidRPr="007550D0">
        <w:rPr>
          <w:lang w:val="fr-CA"/>
        </w:rPr>
        <w:t>.</w:t>
      </w:r>
    </w:p>
    <w:p w14:paraId="1BB4161E" w14:textId="41AD9B64" w:rsidR="00E441B1" w:rsidRPr="007550D0" w:rsidRDefault="00E30678" w:rsidP="00026D52">
      <w:pPr>
        <w:pStyle w:val="BodyCopy"/>
        <w:rPr>
          <w:iCs/>
          <w:lang w:val="fr-CA"/>
        </w:rPr>
      </w:pPr>
      <w:r>
        <w:rPr>
          <w:iCs/>
          <w:lang w:val="fr-CA"/>
        </w:rPr>
        <w:lastRenderedPageBreak/>
        <w:t>À notre connaissance, le plaidoyer politique représente la seule façon d’améliorer la LAPHO </w:t>
      </w:r>
      <w:r w:rsidR="0019632F" w:rsidRPr="007550D0">
        <w:rPr>
          <w:iCs/>
          <w:lang w:val="fr-CA"/>
        </w:rPr>
        <w:t xml:space="preserve">: </w:t>
      </w:r>
      <w:r>
        <w:rPr>
          <w:lang w:val="fr-CA"/>
        </w:rPr>
        <w:t xml:space="preserve">nous devons </w:t>
      </w:r>
      <w:r>
        <w:rPr>
          <w:b/>
          <w:bCs/>
          <w:lang w:val="fr-CA"/>
        </w:rPr>
        <w:t>soit convaincre soit élire</w:t>
      </w:r>
      <w:r>
        <w:rPr>
          <w:lang w:val="fr-CA"/>
        </w:rPr>
        <w:t xml:space="preserve"> des politiciens qui prennent l’application de la LAPHO plus au sérieux</w:t>
      </w:r>
      <w:r w:rsidR="0033728B" w:rsidRPr="007550D0">
        <w:rPr>
          <w:lang w:val="fr-CA"/>
        </w:rPr>
        <w:t>.</w:t>
      </w:r>
      <w:r w:rsidR="000F5FAA">
        <w:rPr>
          <w:lang w:val="fr-CA"/>
        </w:rPr>
        <w:t xml:space="preserve"> Malheureusement, depuis </w:t>
      </w:r>
      <w:r w:rsidR="00043694" w:rsidRPr="007550D0">
        <w:rPr>
          <w:lang w:val="fr-CA"/>
        </w:rPr>
        <w:t xml:space="preserve">2005, </w:t>
      </w:r>
      <w:r w:rsidR="000F5FAA">
        <w:rPr>
          <w:lang w:val="fr-CA"/>
        </w:rPr>
        <w:t>aucun parti politique ayant détenu le pouvoir n’a eu la volonté politique de prendre des mesures d’application efficaces.</w:t>
      </w:r>
    </w:p>
    <w:p w14:paraId="3DD5D9DD" w14:textId="52DF7A16" w:rsidR="005D2652" w:rsidRPr="007550D0" w:rsidRDefault="000F5FAA" w:rsidP="00281C09">
      <w:pPr>
        <w:rPr>
          <w:lang w:val="fr-CA"/>
        </w:rPr>
      </w:pPr>
      <w:r>
        <w:rPr>
          <w:lang w:val="fr-CA"/>
        </w:rPr>
        <w:t>Cependant, malgré l’absence d’une application vigoureuse, nombre d’organismes gouvernementaux, d’entreprises et d’organismes sans but lucratif prennent la conformité à la LAPHO très au sérieux. La plupart des grandes organisations veulent être reconnues comme de bons « citoyens corporatifs » et s’efforcent donc de se conformer à la LAPHO</w:t>
      </w:r>
      <w:r w:rsidR="001E2068" w:rsidRPr="007550D0">
        <w:rPr>
          <w:lang w:val="fr-CA"/>
        </w:rPr>
        <w:t xml:space="preserve">. </w:t>
      </w:r>
    </w:p>
    <w:p w14:paraId="58250AAB" w14:textId="5FEE5037" w:rsidR="00E00111" w:rsidRPr="007550D0" w:rsidRDefault="000F5FAA" w:rsidP="00281C09">
      <w:pPr>
        <w:rPr>
          <w:lang w:val="fr-CA"/>
        </w:rPr>
      </w:pPr>
      <w:r>
        <w:rPr>
          <w:lang w:val="fr-CA"/>
        </w:rPr>
        <w:t>Il est</w:t>
      </w:r>
      <w:r w:rsidR="00EB4A8A" w:rsidRPr="007550D0">
        <w:rPr>
          <w:lang w:val="fr-CA"/>
        </w:rPr>
        <w:t xml:space="preserve"> important </w:t>
      </w:r>
      <w:r>
        <w:rPr>
          <w:lang w:val="fr-CA"/>
        </w:rPr>
        <w:t xml:space="preserve">de reconnaître que la LAPHO a réussi à établir une solide culture et de solides pratiques en matière d’accessibilité en </w:t>
      </w:r>
      <w:r w:rsidR="005F58C3" w:rsidRPr="007550D0">
        <w:rPr>
          <w:lang w:val="fr-CA"/>
        </w:rPr>
        <w:t>Ontario</w:t>
      </w:r>
      <w:r w:rsidR="00CC3F1B" w:rsidRPr="007550D0">
        <w:rPr>
          <w:lang w:val="fr-CA"/>
        </w:rPr>
        <w:t>.</w:t>
      </w:r>
      <w:r w:rsidR="00F36A45" w:rsidRPr="007550D0">
        <w:rPr>
          <w:lang w:val="fr-CA"/>
        </w:rPr>
        <w:t xml:space="preserve"> </w:t>
      </w:r>
    </w:p>
    <w:p w14:paraId="783C9678" w14:textId="308771A8" w:rsidR="000D5049" w:rsidRPr="007550D0" w:rsidRDefault="000F5FAA" w:rsidP="00C32572">
      <w:pPr>
        <w:pStyle w:val="Heading4"/>
        <w:rPr>
          <w:lang w:val="fr-CA"/>
        </w:rPr>
      </w:pPr>
      <w:r>
        <w:rPr>
          <w:lang w:val="fr-CA"/>
        </w:rPr>
        <w:t>Comment la LAPHO et le Code sont-ils liés</w:t>
      </w:r>
      <w:r w:rsidR="000D5049" w:rsidRPr="007550D0">
        <w:rPr>
          <w:lang w:val="fr-CA"/>
        </w:rPr>
        <w:t xml:space="preserve">? </w:t>
      </w:r>
    </w:p>
    <w:p w14:paraId="5012411D" w14:textId="27CC385E" w:rsidR="00BC667D" w:rsidRPr="000F5FAA" w:rsidRDefault="000F5FAA" w:rsidP="00E6236C">
      <w:pPr>
        <w:pStyle w:val="BodyCopy"/>
        <w:rPr>
          <w:color w:val="2F2833"/>
          <w:shd w:val="clear" w:color="auto" w:fill="FFFFFF"/>
          <w:lang w:val="fr-CA"/>
        </w:rPr>
      </w:pPr>
      <w:r>
        <w:rPr>
          <w:color w:val="2F2833"/>
          <w:shd w:val="clear" w:color="auto" w:fill="FFFFFF"/>
          <w:lang w:val="fr-CA"/>
        </w:rPr>
        <w:t>Le tableau suivant explique les différentes approches enchâssées dans la LAPHO et le Code en ce qui concerne la promotion de l’accessibilité et de l’inclusion </w:t>
      </w:r>
      <w:r w:rsidR="007510A0" w:rsidRPr="000F5FAA">
        <w:rPr>
          <w:color w:val="2F2833"/>
          <w:shd w:val="clear" w:color="auto" w:fill="FFFFFF"/>
          <w:lang w:val="fr-CA"/>
        </w:rPr>
        <w:t>:</w:t>
      </w:r>
    </w:p>
    <w:tbl>
      <w:tblPr>
        <w:tblStyle w:val="TableGrid"/>
        <w:tblW w:w="0" w:type="auto"/>
        <w:tblLook w:val="04A0" w:firstRow="1" w:lastRow="0" w:firstColumn="1" w:lastColumn="0" w:noHBand="0" w:noVBand="1"/>
      </w:tblPr>
      <w:tblGrid>
        <w:gridCol w:w="5258"/>
        <w:gridCol w:w="5258"/>
      </w:tblGrid>
      <w:tr w:rsidR="00F46471" w:rsidRPr="000F5FAA" w14:paraId="163669B0" w14:textId="77777777" w:rsidTr="00897E03">
        <w:tc>
          <w:tcPr>
            <w:tcW w:w="5258" w:type="dxa"/>
            <w:shd w:val="clear" w:color="auto" w:fill="F2F2F2" w:themeFill="background1" w:themeFillShade="F2"/>
          </w:tcPr>
          <w:p w14:paraId="4854F035" w14:textId="0A6A500A" w:rsidR="00F46471" w:rsidRPr="000F5FAA" w:rsidRDefault="000F5FAA" w:rsidP="00E6236C">
            <w:pPr>
              <w:pStyle w:val="BodyCopy"/>
              <w:rPr>
                <w:b/>
                <w:bCs/>
                <w:color w:val="2F2833"/>
                <w:shd w:val="clear" w:color="auto" w:fill="FFFFFF"/>
                <w:lang w:val="fr-CA"/>
              </w:rPr>
            </w:pPr>
            <w:r>
              <w:rPr>
                <w:b/>
                <w:bCs/>
                <w:color w:val="2F2833"/>
                <w:shd w:val="clear" w:color="auto" w:fill="FFFFFF"/>
                <w:lang w:val="fr-CA"/>
              </w:rPr>
              <w:t>La LAPHO</w:t>
            </w:r>
          </w:p>
        </w:tc>
        <w:tc>
          <w:tcPr>
            <w:tcW w:w="5258" w:type="dxa"/>
            <w:shd w:val="clear" w:color="auto" w:fill="F2F2F2" w:themeFill="background1" w:themeFillShade="F2"/>
          </w:tcPr>
          <w:p w14:paraId="7D8FF1A6" w14:textId="384AF9DA" w:rsidR="00F46471" w:rsidRPr="000F5FAA" w:rsidRDefault="000F5FAA" w:rsidP="00E6236C">
            <w:pPr>
              <w:pStyle w:val="BodyCopy"/>
              <w:rPr>
                <w:b/>
                <w:bCs/>
                <w:color w:val="2F2833"/>
                <w:shd w:val="clear" w:color="auto" w:fill="FFFFFF"/>
                <w:lang w:val="fr-CA"/>
              </w:rPr>
            </w:pPr>
            <w:r>
              <w:rPr>
                <w:b/>
                <w:bCs/>
                <w:color w:val="2F2833"/>
                <w:shd w:val="clear" w:color="auto" w:fill="FFFFFF"/>
                <w:lang w:val="fr-CA"/>
              </w:rPr>
              <w:t>Le</w:t>
            </w:r>
            <w:r w:rsidR="00F46471" w:rsidRPr="000F5FAA">
              <w:rPr>
                <w:b/>
                <w:bCs/>
                <w:color w:val="2F2833"/>
                <w:shd w:val="clear" w:color="auto" w:fill="FFFFFF"/>
                <w:lang w:val="fr-CA"/>
              </w:rPr>
              <w:t xml:space="preserve"> Code</w:t>
            </w:r>
          </w:p>
        </w:tc>
      </w:tr>
      <w:tr w:rsidR="00F46471" w:rsidRPr="0013101C" w14:paraId="7CBCF4CB" w14:textId="77777777" w:rsidTr="00F46471">
        <w:tc>
          <w:tcPr>
            <w:tcW w:w="5258" w:type="dxa"/>
          </w:tcPr>
          <w:p w14:paraId="706C6670" w14:textId="78790A92" w:rsidR="00F46471" w:rsidRPr="000F5FAA" w:rsidRDefault="000F5FAA" w:rsidP="00F46471">
            <w:pPr>
              <w:rPr>
                <w:rFonts w:cs="Arial"/>
                <w:lang w:val="fr-CA"/>
              </w:rPr>
            </w:pPr>
            <w:r>
              <w:rPr>
                <w:rFonts w:cs="Arial"/>
                <w:lang w:val="fr-CA"/>
              </w:rPr>
              <w:t xml:space="preserve">La LAPHO établit les exigences minimales en matière d’accessibilité qui s’appliquent à différents types de services. </w:t>
            </w:r>
          </w:p>
          <w:p w14:paraId="40814C7F" w14:textId="77777777" w:rsidR="00F46471" w:rsidRPr="000F5FAA" w:rsidRDefault="00F46471" w:rsidP="00E6236C">
            <w:pPr>
              <w:pStyle w:val="BodyCopy"/>
              <w:rPr>
                <w:color w:val="2F2833"/>
                <w:shd w:val="clear" w:color="auto" w:fill="FFFFFF"/>
                <w:lang w:val="fr-CA"/>
              </w:rPr>
            </w:pPr>
          </w:p>
        </w:tc>
        <w:tc>
          <w:tcPr>
            <w:tcW w:w="5258" w:type="dxa"/>
          </w:tcPr>
          <w:p w14:paraId="3B606985" w14:textId="78DBB723" w:rsidR="00F46471" w:rsidRPr="000F5FAA" w:rsidRDefault="000F5FAA" w:rsidP="00E6236C">
            <w:pPr>
              <w:pStyle w:val="BodyCopy"/>
              <w:rPr>
                <w:color w:val="2F2833"/>
                <w:shd w:val="clear" w:color="auto" w:fill="FFFFFF"/>
                <w:lang w:val="fr-CA"/>
              </w:rPr>
            </w:pPr>
            <w:r>
              <w:rPr>
                <w:color w:val="2F2833"/>
                <w:shd w:val="clear" w:color="auto" w:fill="FFFFFF"/>
                <w:lang w:val="fr-CA"/>
              </w:rPr>
              <w:t>Le</w:t>
            </w:r>
            <w:r w:rsidR="00F103DF" w:rsidRPr="000F5FAA">
              <w:rPr>
                <w:color w:val="2F2833"/>
                <w:shd w:val="clear" w:color="auto" w:fill="FFFFFF"/>
                <w:lang w:val="fr-CA"/>
              </w:rPr>
              <w:t xml:space="preserve"> Code </w:t>
            </w:r>
            <w:r w:rsidR="00B95184" w:rsidRPr="000F5FAA">
              <w:rPr>
                <w:color w:val="2F2833"/>
                <w:shd w:val="clear" w:color="auto" w:fill="FFFFFF"/>
                <w:lang w:val="fr-CA"/>
              </w:rPr>
              <w:t>cr</w:t>
            </w:r>
            <w:r>
              <w:rPr>
                <w:color w:val="2F2833"/>
                <w:shd w:val="clear" w:color="auto" w:fill="FFFFFF"/>
                <w:lang w:val="fr-CA"/>
              </w:rPr>
              <w:t>ée une obligation légale d’accommoder (jusqu’au point</w:t>
            </w:r>
            <w:r w:rsidR="005332B8">
              <w:rPr>
                <w:color w:val="2F2833"/>
                <w:shd w:val="clear" w:color="auto" w:fill="FFFFFF"/>
                <w:lang w:val="fr-CA"/>
              </w:rPr>
              <w:t xml:space="preserve"> de préjudice injustifié</w:t>
            </w:r>
            <w:r w:rsidR="00D6705C" w:rsidRPr="000F5FAA">
              <w:rPr>
                <w:color w:val="2F2833"/>
                <w:shd w:val="clear" w:color="auto" w:fill="FFFFFF"/>
                <w:lang w:val="fr-CA"/>
              </w:rPr>
              <w:t>)</w:t>
            </w:r>
            <w:r w:rsidR="005332B8">
              <w:rPr>
                <w:color w:val="2F2833"/>
                <w:shd w:val="clear" w:color="auto" w:fill="FFFFFF"/>
                <w:lang w:val="fr-CA"/>
              </w:rPr>
              <w:t>, laquelle obligation doit être adaptée à la situation propre à chaque personne</w:t>
            </w:r>
            <w:r w:rsidR="00B85BF4" w:rsidRPr="000F5FAA">
              <w:rPr>
                <w:color w:val="2F2833"/>
                <w:shd w:val="clear" w:color="auto" w:fill="FFFFFF"/>
                <w:lang w:val="fr-CA"/>
              </w:rPr>
              <w:t xml:space="preserve">. </w:t>
            </w:r>
          </w:p>
        </w:tc>
      </w:tr>
      <w:tr w:rsidR="00F46471" w:rsidRPr="0013101C" w14:paraId="07851224" w14:textId="77777777" w:rsidTr="00F46471">
        <w:tc>
          <w:tcPr>
            <w:tcW w:w="5258" w:type="dxa"/>
          </w:tcPr>
          <w:p w14:paraId="78081C02" w14:textId="0FDAF43F" w:rsidR="00F46471" w:rsidRPr="000F5FAA" w:rsidRDefault="000F5FAA" w:rsidP="00E6236C">
            <w:pPr>
              <w:pStyle w:val="BodyCopy"/>
              <w:rPr>
                <w:color w:val="2F2833"/>
                <w:shd w:val="clear" w:color="auto" w:fill="FFFFFF"/>
                <w:lang w:val="fr-CA"/>
              </w:rPr>
            </w:pPr>
            <w:r>
              <w:rPr>
                <w:color w:val="2F2833"/>
                <w:shd w:val="clear" w:color="auto" w:fill="FFFFFF"/>
                <w:lang w:val="fr-CA"/>
              </w:rPr>
              <w:t xml:space="preserve">La LAPHO </w:t>
            </w:r>
            <w:r>
              <w:rPr>
                <w:b/>
                <w:bCs/>
                <w:color w:val="2F2833"/>
                <w:shd w:val="clear" w:color="auto" w:fill="FFFFFF"/>
                <w:lang w:val="fr-CA"/>
              </w:rPr>
              <w:t>ne peut pas</w:t>
            </w:r>
            <w:r>
              <w:rPr>
                <w:color w:val="2F2833"/>
                <w:shd w:val="clear" w:color="auto" w:fill="FFFFFF"/>
                <w:lang w:val="fr-CA"/>
              </w:rPr>
              <w:t xml:space="preserve"> être appliquée par des personnes individuelles. Vous ne pouvez pas poursuivre une organisation pour préjudice parce qu’elle n’a pas respecté les normes d’accessibilité</w:t>
            </w:r>
            <w:r w:rsidR="00D25F1A" w:rsidRPr="000F5FAA">
              <w:rPr>
                <w:color w:val="2F2833"/>
                <w:shd w:val="clear" w:color="auto" w:fill="FFFFFF"/>
                <w:lang w:val="fr-CA"/>
              </w:rPr>
              <w:t>.</w:t>
            </w:r>
          </w:p>
        </w:tc>
        <w:tc>
          <w:tcPr>
            <w:tcW w:w="5258" w:type="dxa"/>
          </w:tcPr>
          <w:p w14:paraId="6A277A20" w14:textId="21F736DB" w:rsidR="00F46471" w:rsidRPr="000F5FAA" w:rsidRDefault="000F5FAA" w:rsidP="00E6236C">
            <w:pPr>
              <w:pStyle w:val="BodyCopy"/>
              <w:rPr>
                <w:color w:val="2F2833"/>
                <w:shd w:val="clear" w:color="auto" w:fill="FFFFFF"/>
                <w:lang w:val="fr-CA"/>
              </w:rPr>
            </w:pPr>
            <w:r>
              <w:rPr>
                <w:color w:val="2F2833"/>
                <w:shd w:val="clear" w:color="auto" w:fill="FFFFFF"/>
                <w:lang w:val="fr-CA"/>
              </w:rPr>
              <w:t>Le</w:t>
            </w:r>
            <w:r w:rsidR="00530777" w:rsidRPr="000F5FAA">
              <w:rPr>
                <w:color w:val="2F2833"/>
                <w:shd w:val="clear" w:color="auto" w:fill="FFFFFF"/>
                <w:lang w:val="fr-CA"/>
              </w:rPr>
              <w:t xml:space="preserve"> Code </w:t>
            </w:r>
            <w:r>
              <w:rPr>
                <w:b/>
                <w:bCs/>
                <w:color w:val="2F2833"/>
                <w:shd w:val="clear" w:color="auto" w:fill="FFFFFF"/>
                <w:lang w:val="fr-CA"/>
              </w:rPr>
              <w:t>peut être</w:t>
            </w:r>
            <w:r w:rsidR="00530777" w:rsidRPr="000F5FAA">
              <w:rPr>
                <w:color w:val="2F2833"/>
                <w:shd w:val="clear" w:color="auto" w:fill="FFFFFF"/>
                <w:lang w:val="fr-CA"/>
              </w:rPr>
              <w:t xml:space="preserve"> </w:t>
            </w:r>
            <w:r>
              <w:rPr>
                <w:color w:val="2F2833"/>
                <w:shd w:val="clear" w:color="auto" w:fill="FFFFFF"/>
                <w:lang w:val="fr-CA"/>
              </w:rPr>
              <w:t xml:space="preserve">appliqué par des personnes individuelles : vous pouvez déposer une </w:t>
            </w:r>
            <w:r w:rsidR="005332B8">
              <w:rPr>
                <w:color w:val="2F2833"/>
                <w:shd w:val="clear" w:color="auto" w:fill="FFFFFF"/>
                <w:lang w:val="fr-CA"/>
              </w:rPr>
              <w:t xml:space="preserve">plainte pour atteinte des droits de la personne contre une organisation qui vous a causé un préjudice en omettant de se conformer au </w:t>
            </w:r>
            <w:r w:rsidR="00E86927" w:rsidRPr="000F5FAA">
              <w:rPr>
                <w:color w:val="2F2833"/>
                <w:shd w:val="clear" w:color="auto" w:fill="FFFFFF"/>
                <w:lang w:val="fr-CA"/>
              </w:rPr>
              <w:t xml:space="preserve">Code. </w:t>
            </w:r>
          </w:p>
        </w:tc>
      </w:tr>
      <w:tr w:rsidR="00F46471" w:rsidRPr="0013101C" w14:paraId="7E4F911B" w14:textId="77777777" w:rsidTr="00F46471">
        <w:tc>
          <w:tcPr>
            <w:tcW w:w="5258" w:type="dxa"/>
          </w:tcPr>
          <w:p w14:paraId="1715B3DD" w14:textId="754C4A6E" w:rsidR="00F46471" w:rsidRPr="000F5FAA" w:rsidRDefault="000F5FAA" w:rsidP="00E6236C">
            <w:pPr>
              <w:pStyle w:val="BodyCopy"/>
              <w:rPr>
                <w:color w:val="2F2833"/>
                <w:shd w:val="clear" w:color="auto" w:fill="FFFFFF"/>
                <w:lang w:val="fr-CA"/>
              </w:rPr>
            </w:pPr>
            <w:r>
              <w:rPr>
                <w:color w:val="2F2833"/>
                <w:shd w:val="clear" w:color="auto" w:fill="FFFFFF"/>
                <w:lang w:val="fr-CA"/>
              </w:rPr>
              <w:t xml:space="preserve">En vertu de la LAPHO, en cas de divergence entre la LAPHO et une autre loi, la loi qui </w:t>
            </w:r>
            <w:r>
              <w:rPr>
                <w:color w:val="2F2833"/>
                <w:shd w:val="clear" w:color="auto" w:fill="FFFFFF"/>
                <w:lang w:val="fr-CA"/>
              </w:rPr>
              <w:lastRenderedPageBreak/>
              <w:t>assure la meilleure protection de l’inclusion/l’accessibilité a alors préséance</w:t>
            </w:r>
            <w:r w:rsidR="00201337" w:rsidRPr="000F5FAA">
              <w:rPr>
                <w:color w:val="2F2833"/>
                <w:shd w:val="clear" w:color="auto" w:fill="FFFFFF"/>
                <w:lang w:val="fr-CA"/>
              </w:rPr>
              <w:t xml:space="preserve">. </w:t>
            </w:r>
          </w:p>
        </w:tc>
        <w:tc>
          <w:tcPr>
            <w:tcW w:w="5258" w:type="dxa"/>
          </w:tcPr>
          <w:p w14:paraId="36A1F562" w14:textId="128E2EA1" w:rsidR="00F46471" w:rsidRPr="000F5FAA" w:rsidRDefault="000F5FAA" w:rsidP="00E6236C">
            <w:pPr>
              <w:pStyle w:val="BodyCopy"/>
              <w:rPr>
                <w:color w:val="2F2833"/>
                <w:shd w:val="clear" w:color="auto" w:fill="FFFFFF"/>
                <w:lang w:val="fr-CA"/>
              </w:rPr>
            </w:pPr>
            <w:r>
              <w:rPr>
                <w:color w:val="2F2833"/>
                <w:shd w:val="clear" w:color="auto" w:fill="FFFFFF"/>
                <w:lang w:val="fr-CA"/>
              </w:rPr>
              <w:lastRenderedPageBreak/>
              <w:t xml:space="preserve">En vertu du Code, en cas de divergence entre le Code et une autre loi, le Code a alors préséance (à moins qu’il ne soit expressément </w:t>
            </w:r>
            <w:r>
              <w:rPr>
                <w:color w:val="2F2833"/>
                <w:shd w:val="clear" w:color="auto" w:fill="FFFFFF"/>
                <w:lang w:val="fr-CA"/>
              </w:rPr>
              <w:lastRenderedPageBreak/>
              <w:t xml:space="preserve">précisé dans l’autre loi qu’elle a préséance sur le Code). </w:t>
            </w:r>
          </w:p>
        </w:tc>
      </w:tr>
    </w:tbl>
    <w:p w14:paraId="6DDAC1BF" w14:textId="78F520A2" w:rsidR="007510A0" w:rsidRPr="007550D0" w:rsidRDefault="007510A0" w:rsidP="00E6236C">
      <w:pPr>
        <w:pStyle w:val="BodyCopy"/>
        <w:rPr>
          <w:rFonts w:ascii="Helvetica" w:hAnsi="Helvetica" w:cs="Helvetica"/>
          <w:color w:val="2F2833"/>
          <w:shd w:val="clear" w:color="auto" w:fill="FFFFFF"/>
          <w:lang w:val="fr-CA"/>
        </w:rPr>
      </w:pPr>
    </w:p>
    <w:p w14:paraId="0FEA098F" w14:textId="7C24C4C2" w:rsidR="00804E92" w:rsidRPr="007550D0" w:rsidRDefault="005332B8" w:rsidP="00626495">
      <w:pPr>
        <w:rPr>
          <w:shd w:val="clear" w:color="auto" w:fill="FFFFFF"/>
          <w:lang w:val="fr-CA"/>
        </w:rPr>
      </w:pPr>
      <w:r>
        <w:rPr>
          <w:shd w:val="clear" w:color="auto" w:fill="FFFFFF"/>
          <w:lang w:val="fr-CA"/>
        </w:rPr>
        <w:t>Voici deux choses importantes à retenir </w:t>
      </w:r>
      <w:r w:rsidR="00804E92" w:rsidRPr="007550D0">
        <w:rPr>
          <w:shd w:val="clear" w:color="auto" w:fill="FFFFFF"/>
          <w:lang w:val="fr-CA"/>
        </w:rPr>
        <w:t xml:space="preserve">: </w:t>
      </w:r>
    </w:p>
    <w:p w14:paraId="04EE70FE" w14:textId="4E29C850" w:rsidR="00D86BA3" w:rsidRPr="007550D0" w:rsidRDefault="005332B8" w:rsidP="00804E92">
      <w:pPr>
        <w:pStyle w:val="ListParagraph"/>
        <w:rPr>
          <w:shd w:val="clear" w:color="auto" w:fill="FFFFFF"/>
          <w:lang w:val="fr-CA"/>
        </w:rPr>
      </w:pPr>
      <w:r>
        <w:rPr>
          <w:shd w:val="clear" w:color="auto" w:fill="FFFFFF"/>
          <w:lang w:val="fr-CA"/>
        </w:rPr>
        <w:t>Le</w:t>
      </w:r>
      <w:r w:rsidR="00D86BA3" w:rsidRPr="007550D0">
        <w:rPr>
          <w:shd w:val="clear" w:color="auto" w:fill="FFFFFF"/>
          <w:lang w:val="fr-CA"/>
        </w:rPr>
        <w:t xml:space="preserve"> Code </w:t>
      </w:r>
      <w:r>
        <w:rPr>
          <w:shd w:val="clear" w:color="auto" w:fill="FFFFFF"/>
          <w:lang w:val="fr-CA"/>
        </w:rPr>
        <w:t xml:space="preserve">protège davantage vos droits que la LAPHO parce que « l’obligation d’accommodement » qui est enchâssée dans le Code est adaptable à votre situation précise. De plus, vous pouvez faire appel au </w:t>
      </w:r>
      <w:r w:rsidRPr="005332B8">
        <w:rPr>
          <w:lang w:val="fr-CA"/>
        </w:rPr>
        <w:t>Tribunal des droits de la personne de l’Ontario</w:t>
      </w:r>
      <w:r>
        <w:rPr>
          <w:lang w:val="fr-CA"/>
        </w:rPr>
        <w:t xml:space="preserve"> pour </w:t>
      </w:r>
      <w:r w:rsidR="007203FD">
        <w:rPr>
          <w:lang w:val="fr-CA"/>
        </w:rPr>
        <w:t>exerce</w:t>
      </w:r>
      <w:r>
        <w:rPr>
          <w:lang w:val="fr-CA"/>
        </w:rPr>
        <w:t>r vos droits.</w:t>
      </w:r>
    </w:p>
    <w:p w14:paraId="7168A033" w14:textId="6E6F28AA" w:rsidR="00B35FD3" w:rsidRPr="007550D0" w:rsidRDefault="005332B8" w:rsidP="00003D7D">
      <w:pPr>
        <w:pStyle w:val="ListParagraph"/>
        <w:rPr>
          <w:shd w:val="clear" w:color="auto" w:fill="FFFFFF"/>
          <w:lang w:val="fr-CA"/>
        </w:rPr>
      </w:pPr>
      <w:r>
        <w:rPr>
          <w:shd w:val="clear" w:color="auto" w:fill="FFFFFF"/>
          <w:lang w:val="fr-CA"/>
        </w:rPr>
        <w:t xml:space="preserve">Même si un fournisseur de services s’est conformé à l’ensemble des normes d’accessibilité de la LAPHO, cela ne signifie pas nécessairement qu’il s’est acquitté de son obligation d’accommodement à votre égard en vertu du </w:t>
      </w:r>
      <w:r w:rsidR="007E3A76" w:rsidRPr="007550D0">
        <w:rPr>
          <w:shd w:val="clear" w:color="auto" w:fill="FFFFFF"/>
          <w:lang w:val="fr-CA"/>
        </w:rPr>
        <w:t xml:space="preserve">Code. </w:t>
      </w:r>
    </w:p>
    <w:p w14:paraId="16206E4A" w14:textId="27F21434" w:rsidR="00AF410C" w:rsidRPr="007550D0" w:rsidRDefault="00AF410C" w:rsidP="00AF410C">
      <w:pPr>
        <w:pStyle w:val="Heading4"/>
        <w:rPr>
          <w:lang w:val="fr-CA"/>
        </w:rPr>
      </w:pPr>
      <w:r w:rsidRPr="007550D0">
        <w:rPr>
          <w:lang w:val="fr-CA"/>
        </w:rPr>
        <w:t>Res</w:t>
      </w:r>
      <w:r w:rsidR="00F67301">
        <w:rPr>
          <w:lang w:val="fr-CA"/>
        </w:rPr>
        <w:t>s</w:t>
      </w:r>
      <w:r w:rsidRPr="007550D0">
        <w:rPr>
          <w:lang w:val="fr-CA"/>
        </w:rPr>
        <w:t>ources</w:t>
      </w:r>
      <w:r w:rsidR="00F67301">
        <w:rPr>
          <w:lang w:val="fr-CA"/>
        </w:rPr>
        <w:t xml:space="preserve"> essentielles</w:t>
      </w:r>
    </w:p>
    <w:p w14:paraId="74BC7082" w14:textId="37A5D3B7" w:rsidR="005E7A61" w:rsidRPr="007550D0" w:rsidRDefault="00520AD4" w:rsidP="005E7A61">
      <w:pPr>
        <w:pStyle w:val="ListParagraph"/>
        <w:rPr>
          <w:lang w:val="fr-CA"/>
        </w:rPr>
      </w:pPr>
      <w:r>
        <w:rPr>
          <w:lang w:val="fr-CA"/>
        </w:rPr>
        <w:t>Le</w:t>
      </w:r>
      <w:r w:rsidRPr="007550D0">
        <w:rPr>
          <w:lang w:val="fr-CA"/>
        </w:rPr>
        <w:t xml:space="preserve"> </w:t>
      </w:r>
      <w:hyperlink r:id="rId45" w:history="1">
        <w:r>
          <w:rPr>
            <w:rStyle w:val="Hyperlink"/>
            <w:lang w:val="fr-CA"/>
          </w:rPr>
          <w:t>site Web Vers l’accessibilité</w:t>
        </w:r>
      </w:hyperlink>
      <w:r w:rsidR="005E7A61" w:rsidRPr="007550D0">
        <w:rPr>
          <w:lang w:val="fr-CA"/>
        </w:rPr>
        <w:t xml:space="preserve"> </w:t>
      </w:r>
      <w:r>
        <w:rPr>
          <w:lang w:val="fr-CA"/>
        </w:rPr>
        <w:t>présente un excellent aperçu des normes enchâssées dans la LAPHO</w:t>
      </w:r>
      <w:r w:rsidR="005E7A61" w:rsidRPr="007550D0">
        <w:rPr>
          <w:lang w:val="fr-CA"/>
        </w:rPr>
        <w:t xml:space="preserve">. </w:t>
      </w:r>
      <w:r>
        <w:rPr>
          <w:lang w:val="fr-CA"/>
        </w:rPr>
        <w:t>Le site Web a été créé en partenariat avec le gouvernement de l’</w:t>
      </w:r>
      <w:r w:rsidR="005E7A61" w:rsidRPr="007550D0">
        <w:rPr>
          <w:lang w:val="fr-CA"/>
        </w:rPr>
        <w:t xml:space="preserve">Ontario </w:t>
      </w:r>
      <w:r>
        <w:rPr>
          <w:lang w:val="fr-CA"/>
        </w:rPr>
        <w:t xml:space="preserve">pour aider les organisations à sensibiliser leurs employés à la LAPHO. </w:t>
      </w:r>
    </w:p>
    <w:p w14:paraId="0F73ADD8" w14:textId="788AC52C" w:rsidR="00AF410C" w:rsidRPr="007550D0" w:rsidRDefault="00520AD4" w:rsidP="00787766">
      <w:pPr>
        <w:pStyle w:val="ListParagraph"/>
        <w:rPr>
          <w:lang w:val="fr-CA"/>
        </w:rPr>
      </w:pPr>
      <w:r>
        <w:rPr>
          <w:lang w:val="fr-CA"/>
        </w:rPr>
        <w:t>L’</w:t>
      </w:r>
      <w:hyperlink r:id="rId46" w:history="1">
        <w:r w:rsidR="00E979F3" w:rsidRPr="007550D0">
          <w:rPr>
            <w:rStyle w:val="Hyperlink"/>
            <w:lang w:val="fr-CA"/>
          </w:rPr>
          <w:t>AODA Alliance</w:t>
        </w:r>
      </w:hyperlink>
      <w:r w:rsidR="00E979F3" w:rsidRPr="007550D0">
        <w:rPr>
          <w:lang w:val="fr-CA"/>
        </w:rPr>
        <w:t xml:space="preserve"> </w:t>
      </w:r>
      <w:r>
        <w:rPr>
          <w:lang w:val="fr-CA"/>
        </w:rPr>
        <w:t>est le groupe de défense lié à la LAPHO le plus actif de l’</w:t>
      </w:r>
      <w:r w:rsidR="003D05F7" w:rsidRPr="007550D0">
        <w:rPr>
          <w:lang w:val="fr-CA"/>
        </w:rPr>
        <w:t>Ontari</w:t>
      </w:r>
      <w:r>
        <w:rPr>
          <w:lang w:val="fr-CA"/>
        </w:rPr>
        <w:t>o</w:t>
      </w:r>
      <w:r w:rsidR="003D05F7" w:rsidRPr="007550D0">
        <w:rPr>
          <w:lang w:val="fr-CA"/>
        </w:rPr>
        <w:t xml:space="preserve">. </w:t>
      </w:r>
    </w:p>
    <w:p w14:paraId="53D985C9" w14:textId="68CB15E0" w:rsidR="00664BB8" w:rsidRPr="007550D0" w:rsidRDefault="00520AD4" w:rsidP="00787766">
      <w:pPr>
        <w:pStyle w:val="ListParagraph"/>
        <w:rPr>
          <w:lang w:val="fr-CA"/>
        </w:rPr>
      </w:pPr>
      <w:r>
        <w:rPr>
          <w:lang w:val="fr-CA"/>
        </w:rPr>
        <w:t>La révision indépendante de 2019 de la LAPHO est</w:t>
      </w:r>
      <w:r w:rsidR="004712CD" w:rsidRPr="007550D0">
        <w:rPr>
          <w:lang w:val="fr-CA"/>
        </w:rPr>
        <w:t xml:space="preserve"> </w:t>
      </w:r>
      <w:hyperlink r:id="rId47" w:history="1">
        <w:r>
          <w:rPr>
            <w:rStyle w:val="Hyperlink"/>
            <w:lang w:val="fr-CA"/>
          </w:rPr>
          <w:t>accessible en lig</w:t>
        </w:r>
        <w:r w:rsidR="004712CD" w:rsidRPr="007550D0">
          <w:rPr>
            <w:rStyle w:val="Hyperlink"/>
            <w:lang w:val="fr-CA"/>
          </w:rPr>
          <w:t>ne</w:t>
        </w:r>
      </w:hyperlink>
      <w:r w:rsidR="004712CD" w:rsidRPr="007550D0">
        <w:rPr>
          <w:lang w:val="fr-CA"/>
        </w:rPr>
        <w:t xml:space="preserve">. </w:t>
      </w:r>
      <w:r>
        <w:rPr>
          <w:lang w:val="fr-CA"/>
        </w:rPr>
        <w:t>Bien qu’il s’agisse d’un très long document technique, il présente un examen exhaustif de l’actuelle version de la LAPHO et identifie des possibilités en matière de défense continue</w:t>
      </w:r>
      <w:r w:rsidR="00AE2FA0" w:rsidRPr="007550D0">
        <w:rPr>
          <w:lang w:val="fr-CA"/>
        </w:rPr>
        <w:t xml:space="preserve">. </w:t>
      </w:r>
    </w:p>
    <w:p w14:paraId="0A20D88A" w14:textId="016CDA4C" w:rsidR="00E832AC" w:rsidRPr="007550D0" w:rsidRDefault="000627DB" w:rsidP="00D75277">
      <w:pPr>
        <w:pStyle w:val="Heading2"/>
        <w:rPr>
          <w:lang w:val="fr-CA"/>
        </w:rPr>
      </w:pPr>
      <w:bookmarkStart w:id="52" w:name="_Toc26287985"/>
      <w:r w:rsidRPr="007550D0">
        <w:rPr>
          <w:lang w:val="fr-CA"/>
        </w:rPr>
        <w:lastRenderedPageBreak/>
        <w:t xml:space="preserve">3.3 </w:t>
      </w:r>
      <w:r w:rsidR="00F67301">
        <w:rPr>
          <w:lang w:val="fr-CA"/>
        </w:rPr>
        <w:t>Autres lois im</w:t>
      </w:r>
      <w:r w:rsidR="00C96F7E" w:rsidRPr="007550D0">
        <w:rPr>
          <w:lang w:val="fr-CA"/>
        </w:rPr>
        <w:t>portant</w:t>
      </w:r>
      <w:r w:rsidR="00F67301">
        <w:rPr>
          <w:lang w:val="fr-CA"/>
        </w:rPr>
        <w:t>es</w:t>
      </w:r>
      <w:bookmarkEnd w:id="52"/>
    </w:p>
    <w:p w14:paraId="76675EAB" w14:textId="4C299AE5" w:rsidR="005B73BE" w:rsidRPr="00F67301" w:rsidRDefault="00F67301" w:rsidP="005B73BE">
      <w:pPr>
        <w:pStyle w:val="Heading3"/>
        <w:rPr>
          <w:i/>
          <w:iCs/>
          <w:lang w:val="fr-CA"/>
        </w:rPr>
      </w:pPr>
      <w:bookmarkStart w:id="53" w:name="_Toc26287986"/>
      <w:r w:rsidRPr="00F67301">
        <w:rPr>
          <w:i/>
          <w:iCs/>
          <w:lang w:val="fr-CA"/>
        </w:rPr>
        <w:t>Loi sur les droits des aveugles</w:t>
      </w:r>
      <w:bookmarkEnd w:id="53"/>
    </w:p>
    <w:p w14:paraId="4EFA37CF" w14:textId="71F7C553" w:rsidR="004D09B1" w:rsidRDefault="00F67301" w:rsidP="00D67405">
      <w:pPr>
        <w:pStyle w:val="BodyCopy"/>
        <w:rPr>
          <w:lang w:val="fr-CA"/>
        </w:rPr>
      </w:pPr>
      <w:r>
        <w:rPr>
          <w:lang w:val="fr-CA"/>
        </w:rPr>
        <w:t xml:space="preserve">La </w:t>
      </w:r>
      <w:r>
        <w:rPr>
          <w:b/>
          <w:bCs/>
          <w:i/>
          <w:iCs/>
          <w:lang w:val="fr-CA"/>
        </w:rPr>
        <w:t>Loi sur les droits des aveugles</w:t>
      </w:r>
      <w:r w:rsidR="00863C59" w:rsidRPr="007550D0">
        <w:rPr>
          <w:lang w:val="fr-CA"/>
        </w:rPr>
        <w:t xml:space="preserve"> </w:t>
      </w:r>
      <w:r>
        <w:rPr>
          <w:lang w:val="fr-CA"/>
        </w:rPr>
        <w:t xml:space="preserve">a été promulguée en </w:t>
      </w:r>
      <w:r w:rsidR="00EC2670" w:rsidRPr="007550D0">
        <w:rPr>
          <w:lang w:val="fr-CA"/>
        </w:rPr>
        <w:t xml:space="preserve">1970 </w:t>
      </w:r>
      <w:r>
        <w:rPr>
          <w:lang w:val="fr-CA"/>
        </w:rPr>
        <w:t xml:space="preserve">et n’a subi aucune modification substantielle depuis. En vertu de la Loi, </w:t>
      </w:r>
      <w:r w:rsidR="00520AD4">
        <w:rPr>
          <w:lang w:val="fr-CA"/>
        </w:rPr>
        <w:t>on ne peut pas vous refuser un service qui est normalement accessible au public simplement en raison du fait qu’un chien-guide vous accompagne.</w:t>
      </w:r>
    </w:p>
    <w:p w14:paraId="4959FC1C" w14:textId="6B8DCC33" w:rsidR="00520AD4" w:rsidRPr="007550D0" w:rsidRDefault="00520AD4" w:rsidP="00D67405">
      <w:pPr>
        <w:pStyle w:val="BodyCopy"/>
        <w:rPr>
          <w:lang w:val="fr-CA"/>
        </w:rPr>
      </w:pPr>
      <w:r>
        <w:rPr>
          <w:lang w:val="fr-CA"/>
        </w:rPr>
        <w:t>Si cela vous arrive, demandez à parler immédiatement avec le gérant ou le propriétaire du commerce</w:t>
      </w:r>
      <w:r w:rsidRPr="00CC3985">
        <w:rPr>
          <w:lang w:val="fr-CA"/>
        </w:rPr>
        <w:t>.</w:t>
      </w:r>
      <w:r>
        <w:rPr>
          <w:lang w:val="fr-CA"/>
        </w:rPr>
        <w:t xml:space="preserve"> Expliquez-lui que vous ne lui demandez que de se conformer à la loi et qu’il s’expose à des sanctions s’il enfreint la loi. S’il persiste à vous refuser l’accès, plusieurs options s’offrent à vous. Vous pourriez communiquer avec : </w:t>
      </w:r>
    </w:p>
    <w:p w14:paraId="3480DFAD" w14:textId="734026FA" w:rsidR="00332296" w:rsidRPr="007550D0" w:rsidRDefault="00520AD4" w:rsidP="00332296">
      <w:pPr>
        <w:pStyle w:val="ListParagraph"/>
        <w:numPr>
          <w:ilvl w:val="0"/>
          <w:numId w:val="47"/>
        </w:numPr>
        <w:suppressAutoHyphens w:val="0"/>
        <w:autoSpaceDN/>
        <w:spacing w:before="240" w:after="240"/>
        <w:contextualSpacing/>
        <w:textAlignment w:val="auto"/>
        <w:rPr>
          <w:lang w:val="fr-CA"/>
        </w:rPr>
      </w:pPr>
      <w:r>
        <w:rPr>
          <w:lang w:val="fr-CA"/>
        </w:rPr>
        <w:t>la</w:t>
      </w:r>
      <w:r w:rsidRPr="00CC3985">
        <w:rPr>
          <w:lang w:val="fr-CA"/>
        </w:rPr>
        <w:t xml:space="preserve"> police (</w:t>
      </w:r>
      <w:r>
        <w:rPr>
          <w:lang w:val="fr-CA"/>
        </w:rPr>
        <w:t>sans toutefois composer le 9-1-1</w:t>
      </w:r>
      <w:r w:rsidRPr="00CC3985">
        <w:rPr>
          <w:lang w:val="fr-CA"/>
        </w:rPr>
        <w:t>)</w:t>
      </w:r>
      <w:r>
        <w:rPr>
          <w:lang w:val="fr-CA"/>
        </w:rPr>
        <w:t xml:space="preserve">, qui a le pouvoir d’enquêter et de donner des amendes en cas de violation de la </w:t>
      </w:r>
      <w:r>
        <w:rPr>
          <w:b/>
          <w:i/>
          <w:lang w:val="fr-CA"/>
        </w:rPr>
        <w:t>Loi sur les droits des aveugles</w:t>
      </w:r>
      <w:r w:rsidR="00A95B31" w:rsidRPr="007550D0">
        <w:rPr>
          <w:lang w:val="fr-CA"/>
        </w:rPr>
        <w:t>.</w:t>
      </w:r>
      <w:r>
        <w:rPr>
          <w:lang w:val="fr-CA"/>
        </w:rPr>
        <w:t xml:space="preserve"> Certains policiers ne sont peut-être pas au courant du pouvoir qu’ils ont d’appliquer la </w:t>
      </w:r>
      <w:r>
        <w:rPr>
          <w:b/>
          <w:i/>
          <w:lang w:val="fr-CA"/>
        </w:rPr>
        <w:t>Loi sur les droits des aveugles</w:t>
      </w:r>
      <w:r w:rsidRPr="00C671C8">
        <w:rPr>
          <w:lang w:val="fr-CA"/>
        </w:rPr>
        <w:t xml:space="preserve">, </w:t>
      </w:r>
      <w:r>
        <w:rPr>
          <w:lang w:val="fr-CA"/>
        </w:rPr>
        <w:t>alors vous devrez peut-être les en informer;</w:t>
      </w:r>
    </w:p>
    <w:p w14:paraId="2BA6DD80" w14:textId="646F2F20" w:rsidR="000B56C6" w:rsidRDefault="00520AD4" w:rsidP="000B56C6">
      <w:pPr>
        <w:pStyle w:val="ListParagraph"/>
        <w:numPr>
          <w:ilvl w:val="0"/>
          <w:numId w:val="47"/>
        </w:numPr>
        <w:suppressAutoHyphens w:val="0"/>
        <w:autoSpaceDN/>
        <w:spacing w:before="240" w:after="240"/>
        <w:contextualSpacing/>
        <w:textAlignment w:val="auto"/>
        <w:rPr>
          <w:lang w:val="fr-CA"/>
        </w:rPr>
      </w:pPr>
      <w:r>
        <w:rPr>
          <w:lang w:val="fr-CA"/>
        </w:rPr>
        <w:t>des organismes communautaires, comme INCA, qui peuvent vous soutenir dans votre démarche;</w:t>
      </w:r>
    </w:p>
    <w:p w14:paraId="186FC6EE" w14:textId="78642710" w:rsidR="00520AD4" w:rsidRPr="007550D0" w:rsidRDefault="00520AD4" w:rsidP="000B56C6">
      <w:pPr>
        <w:pStyle w:val="ListParagraph"/>
        <w:numPr>
          <w:ilvl w:val="0"/>
          <w:numId w:val="47"/>
        </w:numPr>
        <w:suppressAutoHyphens w:val="0"/>
        <w:autoSpaceDN/>
        <w:spacing w:before="240" w:after="240"/>
        <w:contextualSpacing/>
        <w:textAlignment w:val="auto"/>
        <w:rPr>
          <w:lang w:val="fr-CA"/>
        </w:rPr>
      </w:pPr>
      <w:r>
        <w:rPr>
          <w:lang w:val="fr-CA"/>
        </w:rPr>
        <w:t>un agent chargé de l’application des règlements municipaux</w:t>
      </w:r>
      <w:r w:rsidRPr="00CC3985">
        <w:rPr>
          <w:lang w:val="fr-CA"/>
        </w:rPr>
        <w:t xml:space="preserve">, </w:t>
      </w:r>
      <w:r>
        <w:rPr>
          <w:lang w:val="fr-CA"/>
        </w:rPr>
        <w:t>selon le type de commerce;</w:t>
      </w:r>
    </w:p>
    <w:p w14:paraId="78173ABF" w14:textId="5689D3B9" w:rsidR="00332296" w:rsidRPr="007550D0" w:rsidRDefault="00520AD4" w:rsidP="00332296">
      <w:pPr>
        <w:pStyle w:val="ListParagraph"/>
        <w:numPr>
          <w:ilvl w:val="0"/>
          <w:numId w:val="47"/>
        </w:numPr>
        <w:suppressAutoHyphens w:val="0"/>
        <w:autoSpaceDN/>
        <w:spacing w:before="240" w:after="240"/>
        <w:contextualSpacing/>
        <w:textAlignment w:val="auto"/>
        <w:rPr>
          <w:lang w:val="fr-CA"/>
        </w:rPr>
      </w:pPr>
      <w:r>
        <w:rPr>
          <w:lang w:val="fr-CA"/>
        </w:rPr>
        <w:t>un avocat spécialisé en droits de la personne pour vous informer si d’autres options s’offrent à vous.</w:t>
      </w:r>
      <w:r w:rsidRPr="007550D0">
        <w:rPr>
          <w:lang w:val="fr-CA"/>
        </w:rPr>
        <w:t xml:space="preserve"> </w:t>
      </w:r>
    </w:p>
    <w:p w14:paraId="75BEDD0F" w14:textId="270A533A" w:rsidR="005B73BE" w:rsidRPr="007550D0" w:rsidRDefault="00E0517A" w:rsidP="005B73BE">
      <w:pPr>
        <w:pStyle w:val="Heading3"/>
        <w:rPr>
          <w:lang w:val="fr-CA"/>
        </w:rPr>
      </w:pPr>
      <w:bookmarkStart w:id="54" w:name="_Toc26287987"/>
      <w:r>
        <w:rPr>
          <w:lang w:val="fr-CA"/>
        </w:rPr>
        <w:t>Règlements municipaux</w:t>
      </w:r>
      <w:bookmarkEnd w:id="54"/>
    </w:p>
    <w:p w14:paraId="39F84E84" w14:textId="63663E3C" w:rsidR="0054706B" w:rsidRPr="007550D0" w:rsidRDefault="00E0517A" w:rsidP="0054706B">
      <w:pPr>
        <w:rPr>
          <w:lang w:val="fr-CA"/>
        </w:rPr>
      </w:pPr>
      <w:r>
        <w:rPr>
          <w:lang w:val="fr-CA"/>
        </w:rPr>
        <w:t>Plusieurs fournisseurs de services différents doivent se procurer un permis de votre municipalité afin de pouvoir offrir leurs services. C’est le cas notamment des restaurants, des salons de coiffure, des taxis et des chantiers de construction</w:t>
      </w:r>
      <w:r w:rsidR="0054706B" w:rsidRPr="007550D0">
        <w:rPr>
          <w:lang w:val="fr-CA"/>
        </w:rPr>
        <w:t>.</w:t>
      </w:r>
    </w:p>
    <w:p w14:paraId="64BFB0DD" w14:textId="54086965" w:rsidR="003263BA" w:rsidRPr="007550D0" w:rsidRDefault="00F67301" w:rsidP="00A554CF">
      <w:pPr>
        <w:rPr>
          <w:lang w:val="fr-CA"/>
        </w:rPr>
      </w:pPr>
      <w:r>
        <w:rPr>
          <w:lang w:val="fr-CA"/>
        </w:rPr>
        <w:t>Comme certains permis (et règlements) municipaux peuvent être assortis d’exigences en matière d’accessibilité, communiquer avec l’organisme responsable de l’application des règlements municipaux peut parfois s’inscrire dans un plan de défense juridique efficace</w:t>
      </w:r>
      <w:r w:rsidR="003C1C6D" w:rsidRPr="007550D0">
        <w:rPr>
          <w:lang w:val="fr-CA"/>
        </w:rPr>
        <w:t xml:space="preserve">. </w:t>
      </w:r>
    </w:p>
    <w:p w14:paraId="69D4F9A5" w14:textId="379C0DEE" w:rsidR="00A30276" w:rsidRPr="007550D0" w:rsidRDefault="00F67301" w:rsidP="003025EA">
      <w:pPr>
        <w:rPr>
          <w:lang w:val="fr-CA"/>
        </w:rPr>
      </w:pPr>
      <w:r>
        <w:rPr>
          <w:lang w:val="fr-CA"/>
        </w:rPr>
        <w:lastRenderedPageBreak/>
        <w:t xml:space="preserve">Si vous </w:t>
      </w:r>
      <w:r w:rsidR="007203FD">
        <w:rPr>
          <w:lang w:val="fr-CA"/>
        </w:rPr>
        <w:t>ne savez pas</w:t>
      </w:r>
      <w:r>
        <w:rPr>
          <w:lang w:val="fr-CA"/>
        </w:rPr>
        <w:t xml:space="preserve"> comment des règlements municipaux s’appliquent à votre situation précise</w:t>
      </w:r>
      <w:r w:rsidR="009D1C3B" w:rsidRPr="007550D0">
        <w:rPr>
          <w:lang w:val="fr-CA"/>
        </w:rPr>
        <w:t xml:space="preserve">, </w:t>
      </w:r>
      <w:r w:rsidR="00E0517A">
        <w:rPr>
          <w:lang w:val="fr-CA"/>
        </w:rPr>
        <w:t>il est alors essentiel que vous consultiez un avocat qui saura vous prodiguer des</w:t>
      </w:r>
      <w:r>
        <w:rPr>
          <w:lang w:val="fr-CA"/>
        </w:rPr>
        <w:t xml:space="preserve"> conseils juridique</w:t>
      </w:r>
      <w:r w:rsidR="007203FD">
        <w:rPr>
          <w:lang w:val="fr-CA"/>
        </w:rPr>
        <w:t>s</w:t>
      </w:r>
      <w:r w:rsidR="009D1C3B" w:rsidRPr="007550D0">
        <w:rPr>
          <w:lang w:val="fr-CA"/>
        </w:rPr>
        <w:t>.</w:t>
      </w:r>
    </w:p>
    <w:p w14:paraId="56A5BB51" w14:textId="78CF349B" w:rsidR="003F3773" w:rsidRPr="007550D0" w:rsidRDefault="00E478DC" w:rsidP="003F3773">
      <w:pPr>
        <w:pStyle w:val="Heading3"/>
        <w:rPr>
          <w:lang w:val="fr-CA"/>
        </w:rPr>
      </w:pPr>
      <w:bookmarkStart w:id="55" w:name="_Toc26287988"/>
      <w:r>
        <w:rPr>
          <w:lang w:val="fr-CA"/>
        </w:rPr>
        <w:t>Charte canadienne des droits et libertés</w:t>
      </w:r>
      <w:bookmarkEnd w:id="55"/>
    </w:p>
    <w:p w14:paraId="52E12AF7" w14:textId="73C9D710" w:rsidR="00EC2991" w:rsidRPr="007550D0" w:rsidRDefault="00E478DC" w:rsidP="00EC2991">
      <w:pPr>
        <w:rPr>
          <w:shd w:val="clear" w:color="auto" w:fill="FFFFFF"/>
          <w:lang w:val="fr-CA"/>
        </w:rPr>
      </w:pPr>
      <w:r>
        <w:rPr>
          <w:lang w:val="fr-CA"/>
        </w:rPr>
        <w:t xml:space="preserve">La Charte canadienne des droits et libertés </w:t>
      </w:r>
      <w:r w:rsidR="007203FD">
        <w:rPr>
          <w:lang w:val="fr-CA"/>
        </w:rPr>
        <w:t>est enchâssée dans</w:t>
      </w:r>
      <w:r>
        <w:rPr>
          <w:lang w:val="fr-CA"/>
        </w:rPr>
        <w:t xml:space="preserve"> la Constitution canadienne. L’article 15 de la Charte dicte entre autres que le gouvernement ne doit pas discriminer en raison du handicap dans ses lois ou programmes</w:t>
      </w:r>
      <w:r w:rsidR="00EC2991" w:rsidRPr="007550D0">
        <w:rPr>
          <w:shd w:val="clear" w:color="auto" w:fill="FFFFFF"/>
          <w:lang w:val="fr-CA"/>
        </w:rPr>
        <w:t>.</w:t>
      </w:r>
    </w:p>
    <w:p w14:paraId="29B15018" w14:textId="558CB008" w:rsidR="008D615D" w:rsidRPr="007550D0" w:rsidRDefault="00E478DC" w:rsidP="00EC2991">
      <w:pPr>
        <w:rPr>
          <w:shd w:val="clear" w:color="auto" w:fill="FFFFFF"/>
          <w:lang w:val="fr-CA"/>
        </w:rPr>
      </w:pPr>
      <w:r>
        <w:rPr>
          <w:shd w:val="clear" w:color="auto" w:fill="FFFFFF"/>
          <w:lang w:val="fr-CA"/>
        </w:rPr>
        <w:t xml:space="preserve">La loi qui régit l’application de la Charte est très complexe. </w:t>
      </w:r>
      <w:r w:rsidR="00E0517A">
        <w:rPr>
          <w:shd w:val="clear" w:color="auto" w:fill="FFFFFF"/>
          <w:lang w:val="fr-CA"/>
        </w:rPr>
        <w:t xml:space="preserve">Bien que nombre de poursuites aient été intentées en vertu de la Charte sur des questions liées au handicap, les résultats ne sont pas </w:t>
      </w:r>
      <w:r w:rsidR="007203FD">
        <w:rPr>
          <w:shd w:val="clear" w:color="auto" w:fill="FFFFFF"/>
          <w:lang w:val="fr-CA"/>
        </w:rPr>
        <w:t>toujours concluants</w:t>
      </w:r>
      <w:r w:rsidR="00E0517A">
        <w:rPr>
          <w:shd w:val="clear" w:color="auto" w:fill="FFFFFF"/>
          <w:lang w:val="fr-CA"/>
        </w:rPr>
        <w:t xml:space="preserve">. Certaines études ont démontré que les poursuites intentées en vertu de la Charte avaient eu une « incidence limitée » sur l’avancement de questions liées au handicap, tandis que d’autres études ont découvert des motifs justifiant un « optimisme prudent ». </w:t>
      </w:r>
    </w:p>
    <w:p w14:paraId="587E7411" w14:textId="66336F0B" w:rsidR="001741C9" w:rsidRPr="007550D0" w:rsidRDefault="00E0517A" w:rsidP="001741C9">
      <w:pPr>
        <w:rPr>
          <w:shd w:val="clear" w:color="auto" w:fill="FFFFFF"/>
          <w:lang w:val="fr-CA"/>
        </w:rPr>
      </w:pPr>
      <w:r>
        <w:rPr>
          <w:shd w:val="clear" w:color="auto" w:fill="FFFFFF"/>
          <w:lang w:val="fr-CA"/>
        </w:rPr>
        <w:t>Vous devrez investir beaucoup de temps dans la recherche et la formation avant de pouvoir comprendre les pour et les contre potentiels d’une poursuite fondée sur la Charte. Pour régler la plupart des problèmes juridiques, une poursuite fondée sur la Charte ne représente pas une stratégie de défense appropriée. Si vous voulez en savoir plus sur les poursuites fondées sur la Charte, il est essentiel que vous consultiez un avocat</w:t>
      </w:r>
      <w:r w:rsidR="001741C9" w:rsidRPr="007550D0">
        <w:rPr>
          <w:shd w:val="clear" w:color="auto" w:fill="FFFFFF"/>
          <w:lang w:val="fr-CA"/>
        </w:rPr>
        <w:t xml:space="preserve">. </w:t>
      </w:r>
    </w:p>
    <w:p w14:paraId="39A04116" w14:textId="30C7B09A" w:rsidR="00C51009" w:rsidRPr="007550D0" w:rsidRDefault="00E0517A" w:rsidP="001741C9">
      <w:pPr>
        <w:pStyle w:val="InformationBox"/>
        <w:rPr>
          <w:shd w:val="clear" w:color="auto" w:fill="FFFFFF"/>
          <w:lang w:val="fr-CA"/>
        </w:rPr>
      </w:pPr>
      <w:r>
        <w:rPr>
          <w:shd w:val="clear" w:color="auto" w:fill="FFFFFF"/>
          <w:lang w:val="fr-CA"/>
        </w:rPr>
        <w:t xml:space="preserve">Le </w:t>
      </w:r>
      <w:hyperlink r:id="rId48" w:history="1">
        <w:r>
          <w:rPr>
            <w:rStyle w:val="Hyperlink"/>
            <w:shd w:val="clear" w:color="auto" w:fill="FFFFFF"/>
            <w:lang w:val="fr-CA"/>
          </w:rPr>
          <w:t>g</w:t>
        </w:r>
        <w:r w:rsidR="00C51009" w:rsidRPr="007550D0">
          <w:rPr>
            <w:rStyle w:val="Hyperlink"/>
            <w:shd w:val="clear" w:color="auto" w:fill="FFFFFF"/>
            <w:lang w:val="fr-CA"/>
          </w:rPr>
          <w:t xml:space="preserve">uide </w:t>
        </w:r>
        <w:r>
          <w:rPr>
            <w:rStyle w:val="Hyperlink"/>
            <w:shd w:val="clear" w:color="auto" w:fill="FFFFFF"/>
            <w:lang w:val="fr-CA"/>
          </w:rPr>
          <w:t xml:space="preserve">sur la </w:t>
        </w:r>
        <w:r w:rsidR="00C51009" w:rsidRPr="007550D0">
          <w:rPr>
            <w:rStyle w:val="Hyperlink"/>
            <w:shd w:val="clear" w:color="auto" w:fill="FFFFFF"/>
            <w:lang w:val="fr-CA"/>
          </w:rPr>
          <w:t>Charte</w:t>
        </w:r>
        <w:r>
          <w:rPr>
            <w:rStyle w:val="Hyperlink"/>
            <w:shd w:val="clear" w:color="auto" w:fill="FFFFFF"/>
            <w:lang w:val="fr-CA"/>
          </w:rPr>
          <w:t xml:space="preserve"> canadienne des droits et liberté</w:t>
        </w:r>
        <w:r w:rsidR="00C51009" w:rsidRPr="007550D0">
          <w:rPr>
            <w:rStyle w:val="Hyperlink"/>
            <w:shd w:val="clear" w:color="auto" w:fill="FFFFFF"/>
            <w:lang w:val="fr-CA"/>
          </w:rPr>
          <w:t>s</w:t>
        </w:r>
      </w:hyperlink>
      <w:r w:rsidR="00C51009" w:rsidRPr="007550D0">
        <w:rPr>
          <w:shd w:val="clear" w:color="auto" w:fill="FFFFFF"/>
          <w:lang w:val="fr-CA"/>
        </w:rPr>
        <w:t xml:space="preserve"> </w:t>
      </w:r>
      <w:r>
        <w:rPr>
          <w:shd w:val="clear" w:color="auto" w:fill="FFFFFF"/>
          <w:lang w:val="fr-CA"/>
        </w:rPr>
        <w:t>du gouvernement du Canada présente une introduction</w:t>
      </w:r>
      <w:r w:rsidR="00B47AF9" w:rsidRPr="007550D0">
        <w:rPr>
          <w:shd w:val="clear" w:color="auto" w:fill="FFFFFF"/>
          <w:lang w:val="fr-CA"/>
        </w:rPr>
        <w:t xml:space="preserve"> </w:t>
      </w:r>
      <w:r>
        <w:rPr>
          <w:shd w:val="clear" w:color="auto" w:fill="FFFFFF"/>
          <w:lang w:val="fr-CA"/>
        </w:rPr>
        <w:t>à la loi</w:t>
      </w:r>
      <w:r w:rsidR="00B47AF9" w:rsidRPr="007550D0">
        <w:rPr>
          <w:shd w:val="clear" w:color="auto" w:fill="FFFFFF"/>
          <w:lang w:val="fr-CA"/>
        </w:rPr>
        <w:t xml:space="preserve">. </w:t>
      </w:r>
    </w:p>
    <w:p w14:paraId="174A33C5" w14:textId="7E155ABB" w:rsidR="00C51009" w:rsidRPr="007550D0" w:rsidRDefault="00E0517A" w:rsidP="001741C9">
      <w:pPr>
        <w:pStyle w:val="InformationBox"/>
        <w:rPr>
          <w:shd w:val="clear" w:color="auto" w:fill="FFFFFF"/>
          <w:lang w:val="fr-CA"/>
        </w:rPr>
      </w:pPr>
      <w:r>
        <w:rPr>
          <w:shd w:val="clear" w:color="auto" w:fill="FFFFFF"/>
          <w:lang w:val="fr-CA"/>
        </w:rPr>
        <w:t xml:space="preserve">Vous trouverez un examen exhaustif (mais très technique) de poursuites fondées sur la Charte sur des questions liées au handicap dans une étude universitaire de 2017 intitulée </w:t>
      </w:r>
      <w:hyperlink r:id="rId49" w:history="1">
        <w:r w:rsidR="006E65B9" w:rsidRPr="007550D0">
          <w:rPr>
            <w:rStyle w:val="Hyperlink"/>
            <w:shd w:val="clear" w:color="auto" w:fill="FFFFFF"/>
            <w:lang w:val="fr-CA"/>
          </w:rPr>
          <w:t>Peoples with Disabilities and the Charter</w:t>
        </w:r>
      </w:hyperlink>
      <w:r w:rsidR="006E65B9" w:rsidRPr="007550D0">
        <w:rPr>
          <w:shd w:val="clear" w:color="auto" w:fill="FFFFFF"/>
          <w:lang w:val="fr-CA"/>
        </w:rPr>
        <w:t xml:space="preserve"> </w:t>
      </w:r>
      <w:r>
        <w:rPr>
          <w:shd w:val="clear" w:color="auto" w:fill="FFFFFF"/>
          <w:lang w:val="fr-CA"/>
        </w:rPr>
        <w:t>(en anglais seulement).</w:t>
      </w:r>
    </w:p>
    <w:p w14:paraId="465520E5" w14:textId="346BDB86" w:rsidR="00766580" w:rsidRPr="007550D0" w:rsidRDefault="00E478DC" w:rsidP="00D019D8">
      <w:pPr>
        <w:pStyle w:val="Heading3"/>
        <w:rPr>
          <w:lang w:val="fr-CA"/>
        </w:rPr>
      </w:pPr>
      <w:bookmarkStart w:id="56" w:name="_Toc26287989"/>
      <w:r>
        <w:rPr>
          <w:lang w:val="fr-CA"/>
        </w:rPr>
        <w:t>Autres lois fédérales et provinciales</w:t>
      </w:r>
      <w:bookmarkEnd w:id="56"/>
    </w:p>
    <w:p w14:paraId="600032E9" w14:textId="40435C21" w:rsidR="005D64E0" w:rsidRPr="00E478DC" w:rsidRDefault="00E478DC" w:rsidP="00E4529E">
      <w:pPr>
        <w:pStyle w:val="NormalWeb"/>
        <w:spacing w:before="0" w:beforeAutospacing="0" w:after="0" w:afterAutospacing="0"/>
        <w:textAlignment w:val="baseline"/>
        <w:rPr>
          <w:rFonts w:ascii="Arial" w:eastAsiaTheme="minorHAnsi" w:hAnsi="Arial" w:cs="Arial"/>
          <w:color w:val="000000"/>
          <w:lang w:val="fr-CA"/>
        </w:rPr>
      </w:pPr>
      <w:bookmarkStart w:id="57" w:name="_Hlk8810204"/>
      <w:bookmarkStart w:id="58" w:name="_Toc177805"/>
      <w:bookmarkStart w:id="59" w:name="_Toc181611"/>
      <w:r>
        <w:rPr>
          <w:rFonts w:ascii="Arial" w:hAnsi="Arial" w:cs="Arial"/>
          <w:color w:val="000000"/>
          <w:lang w:val="fr-CA"/>
        </w:rPr>
        <w:t xml:space="preserve">Il est important de garder à l’esprit que plusieurs </w:t>
      </w:r>
      <w:r>
        <w:rPr>
          <w:rFonts w:ascii="Arial" w:hAnsi="Arial" w:cs="Arial"/>
          <w:b/>
          <w:bCs/>
          <w:color w:val="000000"/>
          <w:lang w:val="fr-CA"/>
        </w:rPr>
        <w:t>autres</w:t>
      </w:r>
      <w:r>
        <w:rPr>
          <w:rFonts w:ascii="Arial" w:hAnsi="Arial" w:cs="Arial"/>
          <w:color w:val="000000"/>
          <w:lang w:val="fr-CA"/>
        </w:rPr>
        <w:t xml:space="preserve"> lois fédérales ou provinciales (non mentionnées dans ce guide) </w:t>
      </w:r>
      <w:r>
        <w:rPr>
          <w:rFonts w:ascii="Arial" w:hAnsi="Arial" w:cs="Arial"/>
          <w:b/>
          <w:bCs/>
          <w:color w:val="000000"/>
          <w:lang w:val="fr-CA"/>
        </w:rPr>
        <w:t>peuvent</w:t>
      </w:r>
      <w:r>
        <w:rPr>
          <w:rFonts w:ascii="Arial" w:hAnsi="Arial" w:cs="Arial"/>
          <w:color w:val="000000"/>
          <w:lang w:val="fr-CA"/>
        </w:rPr>
        <w:t xml:space="preserve"> avoir une incidence très importante sur votre stratégie de représentation juridique selon les détails propres à votre situatio</w:t>
      </w:r>
      <w:r w:rsidR="00AF32C1" w:rsidRPr="00E478DC">
        <w:rPr>
          <w:rFonts w:ascii="Arial" w:hAnsi="Arial" w:cs="Arial"/>
          <w:color w:val="000000"/>
          <w:lang w:val="fr-CA"/>
        </w:rPr>
        <w:t xml:space="preserve">n. </w:t>
      </w:r>
      <w:r>
        <w:rPr>
          <w:rFonts w:ascii="Arial" w:eastAsiaTheme="minorHAnsi" w:hAnsi="Arial" w:cs="Arial"/>
          <w:color w:val="000000"/>
          <w:lang w:val="fr-CA"/>
        </w:rPr>
        <w:t>C’est une autre raison pour laquelle il est important d’obtenir un avis juridique dès que possible</w:t>
      </w:r>
      <w:r w:rsidR="000F2F58" w:rsidRPr="00E478DC">
        <w:rPr>
          <w:rFonts w:ascii="Arial" w:eastAsiaTheme="minorHAnsi" w:hAnsi="Arial" w:cs="Arial"/>
          <w:color w:val="000000"/>
          <w:lang w:val="fr-CA"/>
        </w:rPr>
        <w:t>.</w:t>
      </w:r>
    </w:p>
    <w:p w14:paraId="69215971" w14:textId="7160183C" w:rsidR="00270CC5" w:rsidRPr="007550D0" w:rsidRDefault="001A23B5" w:rsidP="00B55028">
      <w:pPr>
        <w:pStyle w:val="Heading1"/>
        <w:rPr>
          <w:lang w:val="fr-CA"/>
        </w:rPr>
      </w:pPr>
      <w:bookmarkStart w:id="60" w:name="_Toc26287990"/>
      <w:bookmarkEnd w:id="57"/>
      <w:r w:rsidRPr="007550D0">
        <w:rPr>
          <w:lang w:val="fr-CA"/>
        </w:rPr>
        <w:lastRenderedPageBreak/>
        <w:t xml:space="preserve">4 </w:t>
      </w:r>
      <w:r w:rsidR="00D37DA6">
        <w:rPr>
          <w:lang w:val="fr-CA"/>
        </w:rPr>
        <w:t>Annexe</w:t>
      </w:r>
      <w:bookmarkEnd w:id="60"/>
    </w:p>
    <w:p w14:paraId="71FC00D7" w14:textId="21608BDC" w:rsidR="00270CC5" w:rsidRPr="007550D0" w:rsidRDefault="00D37DA6" w:rsidP="00EE37AB">
      <w:pPr>
        <w:pStyle w:val="Heading2"/>
        <w:rPr>
          <w:lang w:val="fr-CA"/>
        </w:rPr>
      </w:pPr>
      <w:bookmarkStart w:id="61" w:name="_Free_Legal_Advice,"/>
      <w:bookmarkStart w:id="62" w:name="_Toc26287991"/>
      <w:bookmarkEnd w:id="61"/>
      <w:r>
        <w:rPr>
          <w:lang w:val="fr-CA"/>
        </w:rPr>
        <w:t>Avis juridiques gratuits, lignes d’aide et cliniques communautaires</w:t>
      </w:r>
      <w:bookmarkEnd w:id="62"/>
      <w:r w:rsidRPr="007550D0">
        <w:rPr>
          <w:lang w:val="fr-CA"/>
        </w:rPr>
        <w:t xml:space="preserve"> </w:t>
      </w:r>
    </w:p>
    <w:p w14:paraId="6BB93CF3" w14:textId="72EEF09E" w:rsidR="00270CC5" w:rsidRPr="007550D0" w:rsidRDefault="00D37DA6" w:rsidP="00EE37AB">
      <w:pPr>
        <w:pStyle w:val="Heading4"/>
        <w:rPr>
          <w:shd w:val="clear" w:color="auto" w:fill="FFFFFF"/>
          <w:lang w:val="fr-CA"/>
        </w:rPr>
      </w:pPr>
      <w:bookmarkStart w:id="63" w:name="_Toc21002996"/>
      <w:bookmarkStart w:id="64" w:name="_Toc20911778"/>
      <w:r>
        <w:rPr>
          <w:shd w:val="clear" w:color="auto" w:fill="FFFFFF"/>
          <w:lang w:val="fr-CA"/>
        </w:rPr>
        <w:t>Aide juridique</w:t>
      </w:r>
      <w:r w:rsidR="00270CC5" w:rsidRPr="007550D0">
        <w:rPr>
          <w:shd w:val="clear" w:color="auto" w:fill="FFFFFF"/>
          <w:lang w:val="fr-CA"/>
        </w:rPr>
        <w:t xml:space="preserve"> Ontario</w:t>
      </w:r>
      <w:bookmarkEnd w:id="63"/>
      <w:r w:rsidR="00270CC5" w:rsidRPr="007550D0">
        <w:rPr>
          <w:shd w:val="clear" w:color="auto" w:fill="FFFFFF"/>
          <w:lang w:val="fr-CA"/>
        </w:rPr>
        <w:t xml:space="preserve"> </w:t>
      </w:r>
    </w:p>
    <w:p w14:paraId="3C64386E" w14:textId="78B75520" w:rsidR="00270CC5" w:rsidRPr="007550D0" w:rsidRDefault="00D37DA6" w:rsidP="00EE37AB">
      <w:pPr>
        <w:rPr>
          <w:shd w:val="clear" w:color="auto" w:fill="FFFFFF"/>
          <w:lang w:val="fr-CA"/>
        </w:rPr>
      </w:pPr>
      <w:r>
        <w:rPr>
          <w:shd w:val="clear" w:color="auto" w:fill="FFFFFF"/>
          <w:lang w:val="fr-CA"/>
        </w:rPr>
        <w:t>Aide juridique</w:t>
      </w:r>
      <w:r w:rsidR="00270CC5" w:rsidRPr="007550D0">
        <w:rPr>
          <w:shd w:val="clear" w:color="auto" w:fill="FFFFFF"/>
          <w:lang w:val="fr-CA"/>
        </w:rPr>
        <w:t xml:space="preserve"> Ontario </w:t>
      </w:r>
      <w:r>
        <w:rPr>
          <w:shd w:val="clear" w:color="auto" w:fill="FFFFFF"/>
          <w:lang w:val="fr-CA"/>
        </w:rPr>
        <w:t>fournit des services juridiques aux Ontariens à faible revenu. Pour être admissible à recevoir des services d’Aide juridique Ontario :</w:t>
      </w:r>
    </w:p>
    <w:p w14:paraId="6BD59B11" w14:textId="5D8D5BCA" w:rsidR="00270CC5" w:rsidRPr="007550D0" w:rsidRDefault="00D37DA6" w:rsidP="00EE37AB">
      <w:pPr>
        <w:pStyle w:val="ListParagraph"/>
        <w:numPr>
          <w:ilvl w:val="0"/>
          <w:numId w:val="8"/>
        </w:numPr>
        <w:rPr>
          <w:shd w:val="clear" w:color="auto" w:fill="FFFFFF"/>
          <w:lang w:val="fr-CA"/>
        </w:rPr>
      </w:pPr>
      <w:r>
        <w:rPr>
          <w:shd w:val="clear" w:color="auto" w:fill="FFFFFF"/>
          <w:lang w:val="fr-CA"/>
        </w:rPr>
        <w:t>vous devez respecter les</w:t>
      </w:r>
      <w:r w:rsidRPr="001530DC">
        <w:rPr>
          <w:shd w:val="clear" w:color="auto" w:fill="FFFFFF"/>
          <w:lang w:val="fr-CA"/>
        </w:rPr>
        <w:t xml:space="preserve"> </w:t>
      </w:r>
      <w:hyperlink r:id="rId50" w:history="1">
        <w:r>
          <w:rPr>
            <w:rStyle w:val="Hyperlink"/>
            <w:rFonts w:cs="Arial"/>
            <w:shd w:val="clear" w:color="auto" w:fill="FFFFFF"/>
            <w:lang w:val="fr-CA"/>
          </w:rPr>
          <w:t>critères d’admissibilité financière</w:t>
        </w:r>
      </w:hyperlink>
      <w:r>
        <w:rPr>
          <w:shd w:val="clear" w:color="auto" w:fill="FFFFFF"/>
          <w:lang w:val="fr-CA"/>
        </w:rPr>
        <w:t>;</w:t>
      </w:r>
    </w:p>
    <w:p w14:paraId="7CAAC379" w14:textId="75718EC8" w:rsidR="00270CC5" w:rsidRPr="007550D0" w:rsidRDefault="00D37DA6" w:rsidP="00EE37AB">
      <w:pPr>
        <w:pStyle w:val="ListParagraph"/>
        <w:numPr>
          <w:ilvl w:val="0"/>
          <w:numId w:val="8"/>
        </w:numPr>
        <w:rPr>
          <w:shd w:val="clear" w:color="auto" w:fill="FFFFFF"/>
          <w:lang w:val="fr-CA"/>
        </w:rPr>
      </w:pPr>
      <w:r>
        <w:rPr>
          <w:shd w:val="clear" w:color="auto" w:fill="FFFFFF"/>
          <w:lang w:val="fr-CA"/>
        </w:rPr>
        <w:t>votre problème doit relever d’un des champs suivants : violence familiale, droit de la famille, droit de l’immigration et du statut de réfugié, droit criminel, droit des pauvres</w:t>
      </w:r>
      <w:r w:rsidRPr="001530DC">
        <w:rPr>
          <w:shd w:val="clear" w:color="auto" w:fill="FFFFFF"/>
          <w:lang w:val="fr-CA"/>
        </w:rPr>
        <w:t>.</w:t>
      </w:r>
    </w:p>
    <w:p w14:paraId="3E19F32A" w14:textId="017D1EDE" w:rsidR="00270CC5" w:rsidRPr="007550D0" w:rsidRDefault="00D37DA6" w:rsidP="00EE37AB">
      <w:pPr>
        <w:rPr>
          <w:lang w:val="fr-CA"/>
        </w:rPr>
      </w:pPr>
      <w:r>
        <w:rPr>
          <w:lang w:val="fr-CA"/>
        </w:rPr>
        <w:t>Même si vous ne respectez pas ces deux exigences, vous pouvez</w:t>
      </w:r>
      <w:r w:rsidRPr="001530DC">
        <w:rPr>
          <w:lang w:val="fr-CA"/>
        </w:rPr>
        <w:t xml:space="preserve"> </w:t>
      </w:r>
      <w:hyperlink r:id="rId51" w:history="1">
        <w:r>
          <w:rPr>
            <w:rStyle w:val="Hyperlink"/>
            <w:rFonts w:cs="Arial"/>
            <w:lang w:val="fr-CA"/>
          </w:rPr>
          <w:t>téléphoner sans frais</w:t>
        </w:r>
      </w:hyperlink>
      <w:r w:rsidRPr="001530DC">
        <w:rPr>
          <w:lang w:val="fr-CA"/>
        </w:rPr>
        <w:t xml:space="preserve"> </w:t>
      </w:r>
      <w:r>
        <w:rPr>
          <w:lang w:val="fr-CA"/>
        </w:rPr>
        <w:t xml:space="preserve">à Aide juridique Ontario et un représentant pourra </w:t>
      </w:r>
      <w:hyperlink r:id="rId52" w:history="1">
        <w:r>
          <w:rPr>
            <w:rStyle w:val="Hyperlink"/>
            <w:rFonts w:cs="Arial"/>
            <w:lang w:val="fr-CA"/>
          </w:rPr>
          <w:t>vous rediriger</w:t>
        </w:r>
      </w:hyperlink>
      <w:r w:rsidRPr="001530DC">
        <w:rPr>
          <w:lang w:val="fr-CA"/>
        </w:rPr>
        <w:t xml:space="preserve"> </w:t>
      </w:r>
      <w:r>
        <w:rPr>
          <w:lang w:val="fr-CA"/>
        </w:rPr>
        <w:t>vers d’autres organisations ou organismes pouvant vous aider à régler votre problème juridique.</w:t>
      </w:r>
    </w:p>
    <w:p w14:paraId="049275FE" w14:textId="1EFA51F0" w:rsidR="00270CC5" w:rsidRPr="007550D0" w:rsidRDefault="00D37DA6" w:rsidP="00EE37AB">
      <w:pPr>
        <w:pStyle w:val="Heading4"/>
        <w:rPr>
          <w:shd w:val="clear" w:color="auto" w:fill="FFFFFF"/>
          <w:lang w:val="fr-CA"/>
        </w:rPr>
      </w:pPr>
      <w:bookmarkStart w:id="65" w:name="_Toc21002997"/>
      <w:bookmarkStart w:id="66" w:name="_Toc23850790"/>
      <w:r>
        <w:rPr>
          <w:shd w:val="clear" w:color="auto" w:fill="FFFFFF"/>
          <w:lang w:val="fr-CA"/>
        </w:rPr>
        <w:t>Cliniques d’aide juridique communautaires de l’</w:t>
      </w:r>
      <w:r w:rsidRPr="001530DC">
        <w:rPr>
          <w:shd w:val="clear" w:color="auto" w:fill="FFFFFF"/>
          <w:lang w:val="fr-CA"/>
        </w:rPr>
        <w:t>Ontario</w:t>
      </w:r>
      <w:bookmarkEnd w:id="65"/>
      <w:bookmarkEnd w:id="66"/>
    </w:p>
    <w:p w14:paraId="01C53BB0" w14:textId="7FD1005E" w:rsidR="00270CC5" w:rsidRPr="007550D0" w:rsidRDefault="00D37DA6" w:rsidP="00EE37AB">
      <w:pPr>
        <w:rPr>
          <w:shd w:val="clear" w:color="auto" w:fill="FFFFFF"/>
          <w:lang w:val="fr-CA"/>
        </w:rPr>
      </w:pPr>
      <w:r>
        <w:rPr>
          <w:shd w:val="clear" w:color="auto" w:fill="FFFFFF"/>
          <w:lang w:val="fr-CA"/>
        </w:rPr>
        <w:t>E</w:t>
      </w:r>
      <w:r w:rsidRPr="001530DC">
        <w:rPr>
          <w:shd w:val="clear" w:color="auto" w:fill="FFFFFF"/>
          <w:lang w:val="fr-CA"/>
        </w:rPr>
        <w:t xml:space="preserve">n Ontario, </w:t>
      </w:r>
      <w:r>
        <w:rPr>
          <w:shd w:val="clear" w:color="auto" w:fill="FFFFFF"/>
          <w:lang w:val="fr-CA"/>
        </w:rPr>
        <w:t>de l’aide juridique est offerte aux personnes à faible revenu par l’entremise de 73 cliniques d’aide juridique communautaires indépendantes, dont</w:t>
      </w:r>
      <w:r w:rsidRPr="001530DC">
        <w:rPr>
          <w:shd w:val="clear" w:color="auto" w:fill="FFFFFF"/>
          <w:lang w:val="fr-CA"/>
        </w:rPr>
        <w:t xml:space="preserve"> 13 </w:t>
      </w:r>
      <w:hyperlink r:id="rId53" w:history="1">
        <w:r>
          <w:rPr>
            <w:rStyle w:val="Hyperlink"/>
            <w:rFonts w:cs="Arial"/>
            <w:shd w:val="clear" w:color="auto" w:fill="FFFFFF"/>
            <w:lang w:val="fr-CA"/>
          </w:rPr>
          <w:t>cliniques spécialisée</w:t>
        </w:r>
        <w:r w:rsidRPr="001530DC">
          <w:rPr>
            <w:rStyle w:val="Hyperlink"/>
            <w:rFonts w:cs="Arial"/>
            <w:shd w:val="clear" w:color="auto" w:fill="FFFFFF"/>
            <w:lang w:val="fr-CA"/>
          </w:rPr>
          <w:t>s</w:t>
        </w:r>
      </w:hyperlink>
      <w:r w:rsidRPr="001530DC">
        <w:rPr>
          <w:shd w:val="clear" w:color="auto" w:fill="FFFFFF"/>
          <w:lang w:val="fr-CA"/>
        </w:rPr>
        <w:t xml:space="preserve">. </w:t>
      </w:r>
      <w:r>
        <w:rPr>
          <w:shd w:val="clear" w:color="auto" w:fill="FFFFFF"/>
          <w:lang w:val="fr-CA"/>
        </w:rPr>
        <w:t>Pour obtenir les coordonnées de la clinique communautaire de votre région</w:t>
      </w:r>
      <w:r w:rsidRPr="001530DC">
        <w:rPr>
          <w:shd w:val="clear" w:color="auto" w:fill="FFFFFF"/>
          <w:lang w:val="fr-CA"/>
        </w:rPr>
        <w:t xml:space="preserve">, </w:t>
      </w:r>
      <w:r>
        <w:rPr>
          <w:shd w:val="clear" w:color="auto" w:fill="FFFFFF"/>
          <w:lang w:val="fr-CA"/>
        </w:rPr>
        <w:t>consultez</w:t>
      </w:r>
      <w:r w:rsidRPr="001530DC">
        <w:rPr>
          <w:shd w:val="clear" w:color="auto" w:fill="FFFFFF"/>
          <w:lang w:val="fr-CA"/>
        </w:rPr>
        <w:t xml:space="preserve"> </w:t>
      </w:r>
      <w:hyperlink r:id="rId54" w:history="1">
        <w:r>
          <w:rPr>
            <w:rStyle w:val="Hyperlink"/>
            <w:rFonts w:cs="Arial"/>
            <w:shd w:val="clear" w:color="auto" w:fill="FFFFFF"/>
            <w:lang w:val="fr-CA"/>
          </w:rPr>
          <w:t>ce site Web</w:t>
        </w:r>
      </w:hyperlink>
      <w:r w:rsidRPr="001530DC">
        <w:rPr>
          <w:shd w:val="clear" w:color="auto" w:fill="FFFFFF"/>
          <w:lang w:val="fr-CA"/>
        </w:rPr>
        <w:t>.</w:t>
      </w:r>
    </w:p>
    <w:p w14:paraId="068F7B13" w14:textId="77777777" w:rsidR="00270CC5" w:rsidRPr="007550D0" w:rsidRDefault="00270CC5" w:rsidP="00EE37AB">
      <w:pPr>
        <w:pStyle w:val="Heading4"/>
        <w:rPr>
          <w:shd w:val="clear" w:color="auto" w:fill="FFFFFF"/>
          <w:lang w:val="fr-CA"/>
        </w:rPr>
      </w:pPr>
      <w:bookmarkStart w:id="67" w:name="_Toc21002998"/>
      <w:r w:rsidRPr="007550D0">
        <w:rPr>
          <w:shd w:val="clear" w:color="auto" w:fill="FFFFFF"/>
          <w:lang w:val="fr-CA"/>
        </w:rPr>
        <w:t xml:space="preserve">Pro </w:t>
      </w:r>
      <w:r w:rsidRPr="007550D0">
        <w:rPr>
          <w:lang w:val="fr-CA"/>
        </w:rPr>
        <w:t>Bono</w:t>
      </w:r>
      <w:r w:rsidRPr="007550D0">
        <w:rPr>
          <w:shd w:val="clear" w:color="auto" w:fill="FFFFFF"/>
          <w:lang w:val="fr-CA"/>
        </w:rPr>
        <w:t xml:space="preserve"> Ontario</w:t>
      </w:r>
      <w:bookmarkEnd w:id="67"/>
    </w:p>
    <w:p w14:paraId="49713ADB" w14:textId="0009A977" w:rsidR="00270CC5" w:rsidRPr="007550D0" w:rsidRDefault="00D37DA6" w:rsidP="00EE37AB">
      <w:pPr>
        <w:rPr>
          <w:lang w:val="fr-CA" w:eastAsia="en-CA"/>
        </w:rPr>
      </w:pPr>
      <w:r w:rsidRPr="001530DC">
        <w:rPr>
          <w:lang w:val="fr-CA" w:eastAsia="en-CA"/>
        </w:rPr>
        <w:t xml:space="preserve">Pro Bono Ontario </w:t>
      </w:r>
      <w:r>
        <w:rPr>
          <w:lang w:val="fr-CA" w:eastAsia="en-CA"/>
        </w:rPr>
        <w:t>est un organisme sans but lucratif qui donne accès à une ligne d’assistance juridique pour aider des personnes à répondre à leurs besoins juridiques</w:t>
      </w:r>
      <w:r w:rsidRPr="001530DC">
        <w:rPr>
          <w:lang w:val="fr-CA" w:eastAsia="en-CA"/>
        </w:rPr>
        <w:t xml:space="preserve">. </w:t>
      </w:r>
      <w:r>
        <w:rPr>
          <w:lang w:val="fr-CA" w:eastAsia="en-CA"/>
        </w:rPr>
        <w:t>En</w:t>
      </w:r>
      <w:r w:rsidRPr="001530DC">
        <w:rPr>
          <w:lang w:val="fr-CA" w:eastAsia="en-CA"/>
        </w:rPr>
        <w:t xml:space="preserve"> </w:t>
      </w:r>
      <w:hyperlink r:id="rId55" w:history="1">
        <w:r>
          <w:rPr>
            <w:rStyle w:val="Hyperlink"/>
            <w:rFonts w:eastAsia="Times New Roman" w:cs="Arial"/>
            <w:lang w:val="fr-CA" w:eastAsia="en-CA"/>
          </w:rPr>
          <w:t>communiquant avec cette ligne d’assistanc</w:t>
        </w:r>
        <w:r w:rsidRPr="001530DC">
          <w:rPr>
            <w:rStyle w:val="Hyperlink"/>
            <w:rFonts w:eastAsia="Times New Roman" w:cs="Arial"/>
            <w:lang w:val="fr-CA" w:eastAsia="en-CA"/>
          </w:rPr>
          <w:t>e</w:t>
        </w:r>
      </w:hyperlink>
      <w:r w:rsidRPr="001530DC">
        <w:rPr>
          <w:lang w:val="fr-CA" w:eastAsia="en-CA"/>
        </w:rPr>
        <w:t xml:space="preserve">, </w:t>
      </w:r>
      <w:r>
        <w:rPr>
          <w:lang w:val="fr-CA" w:eastAsia="en-CA"/>
        </w:rPr>
        <w:t>vous pourrez vous entretenir avec un avocat pendant 30 minutes sur une question de droit civil (aucun conseil n’est offert en matière de droit de la famille ou de droit criminel).</w:t>
      </w:r>
    </w:p>
    <w:p w14:paraId="17EBC1D0" w14:textId="387F7CD3" w:rsidR="00270CC5" w:rsidRPr="00D37DA6" w:rsidRDefault="00D37DA6" w:rsidP="00EE37AB">
      <w:pPr>
        <w:pStyle w:val="Heading4"/>
        <w:rPr>
          <w:rFonts w:eastAsia="Times New Roman"/>
          <w:lang w:val="fr-CA" w:eastAsia="en-CA"/>
        </w:rPr>
      </w:pPr>
      <w:bookmarkStart w:id="68" w:name="_Toc21002999"/>
      <w:bookmarkStart w:id="69" w:name="_Toc23850792"/>
      <w:r w:rsidRPr="00D37DA6">
        <w:rPr>
          <w:lang w:val="fr-CA"/>
        </w:rPr>
        <w:lastRenderedPageBreak/>
        <w:t>Centre d’assistance juridique en matière de droits de la personne</w:t>
      </w:r>
      <w:bookmarkEnd w:id="68"/>
      <w:bookmarkEnd w:id="69"/>
    </w:p>
    <w:p w14:paraId="4A770016" w14:textId="5D2D93A1" w:rsidR="00270CC5" w:rsidRPr="007550D0" w:rsidRDefault="00D37DA6" w:rsidP="00EE37AB">
      <w:pPr>
        <w:rPr>
          <w:lang w:val="fr-CA"/>
        </w:rPr>
      </w:pPr>
      <w:r>
        <w:rPr>
          <w:lang w:val="fr-CA"/>
        </w:rPr>
        <w:t>Le Centre d’assistance juridique en matière de droits de la personne (le CAJDP) est un organisme indépendant financé par le gouvernement de l’Ontario. Il fournit des services juridiques aux personnes victimes de discrimination</w:t>
      </w:r>
      <w:r w:rsidRPr="001530DC">
        <w:rPr>
          <w:lang w:val="fr-CA"/>
        </w:rPr>
        <w:t>.</w:t>
      </w:r>
      <w:r>
        <w:rPr>
          <w:lang w:val="fr-CA"/>
        </w:rPr>
        <w:t xml:space="preserve"> Composez sa </w:t>
      </w:r>
      <w:hyperlink r:id="rId56" w:history="1">
        <w:r>
          <w:rPr>
            <w:rStyle w:val="Hyperlink"/>
            <w:rFonts w:cs="Arial"/>
            <w:lang w:val="fr-CA"/>
          </w:rPr>
          <w:t>ligne d’assistance sans frais</w:t>
        </w:r>
      </w:hyperlink>
      <w:r w:rsidRPr="001530DC">
        <w:rPr>
          <w:lang w:val="fr-CA"/>
        </w:rPr>
        <w:t xml:space="preserve"> </w:t>
      </w:r>
      <w:r>
        <w:rPr>
          <w:lang w:val="fr-CA"/>
        </w:rPr>
        <w:t>pour obtenir </w:t>
      </w:r>
      <w:r w:rsidRPr="001530DC">
        <w:rPr>
          <w:lang w:val="fr-CA"/>
        </w:rPr>
        <w:t>:</w:t>
      </w:r>
    </w:p>
    <w:p w14:paraId="524B1652" w14:textId="4F4501B1" w:rsidR="00270CC5" w:rsidRPr="007550D0" w:rsidRDefault="00D37DA6" w:rsidP="00EE37AB">
      <w:pPr>
        <w:pStyle w:val="ListParagraph"/>
        <w:numPr>
          <w:ilvl w:val="0"/>
          <w:numId w:val="9"/>
        </w:numPr>
        <w:rPr>
          <w:rFonts w:eastAsia="Times New Roman"/>
          <w:color w:val="000000"/>
          <w:lang w:val="fr-CA" w:eastAsia="en-CA"/>
        </w:rPr>
      </w:pPr>
      <w:r w:rsidRPr="00276234">
        <w:rPr>
          <w:lang w:val="fr-CA"/>
        </w:rPr>
        <w:t>de l’aide juridique pour le dépôt d’une requête auprès du Tribunal des droits de la personne de l’Ontari</w:t>
      </w:r>
      <w:r>
        <w:rPr>
          <w:lang w:val="fr-CA"/>
        </w:rPr>
        <w:t xml:space="preserve">o; </w:t>
      </w:r>
    </w:p>
    <w:p w14:paraId="25A428D3" w14:textId="4E36804C" w:rsidR="00270CC5" w:rsidRPr="007550D0" w:rsidRDefault="00D37DA6" w:rsidP="00EE37AB">
      <w:pPr>
        <w:pStyle w:val="ListParagraph"/>
        <w:numPr>
          <w:ilvl w:val="0"/>
          <w:numId w:val="9"/>
        </w:numPr>
        <w:rPr>
          <w:rFonts w:eastAsia="Times New Roman"/>
          <w:color w:val="000000"/>
          <w:lang w:val="fr-CA" w:eastAsia="en-CA"/>
        </w:rPr>
      </w:pPr>
      <w:r w:rsidRPr="00276234">
        <w:rPr>
          <w:lang w:val="fr-CA"/>
        </w:rPr>
        <w:t>des conseils juridiques sur les moyens de remédier à la discrimination dont vous avez été victime</w:t>
      </w:r>
      <w:r>
        <w:rPr>
          <w:lang w:val="fr-CA"/>
        </w:rPr>
        <w:t>.</w:t>
      </w:r>
    </w:p>
    <w:p w14:paraId="41A6A9D4" w14:textId="77777777" w:rsidR="00D37DA6" w:rsidRPr="00276234" w:rsidRDefault="00D37DA6" w:rsidP="00EE37AB">
      <w:pPr>
        <w:pStyle w:val="Heading4"/>
        <w:rPr>
          <w:color w:val="000000"/>
          <w:shd w:val="clear" w:color="auto" w:fill="FFFFFF"/>
          <w:lang w:val="fr-CA"/>
        </w:rPr>
      </w:pPr>
      <w:bookmarkStart w:id="70" w:name="_Toc23850793"/>
      <w:r w:rsidRPr="00276234">
        <w:rPr>
          <w:lang w:val="fr-CA"/>
        </w:rPr>
        <w:t xml:space="preserve">ARCH Centre du </w:t>
      </w:r>
      <w:r>
        <w:rPr>
          <w:lang w:val="fr-CA"/>
        </w:rPr>
        <w:t>droit des personnes handicapées</w:t>
      </w:r>
      <w:bookmarkEnd w:id="70"/>
    </w:p>
    <w:p w14:paraId="270D86CA" w14:textId="6E782CC7" w:rsidR="00270CC5" w:rsidRPr="007550D0" w:rsidRDefault="00E478DC" w:rsidP="00EE37AB">
      <w:pPr>
        <w:rPr>
          <w:color w:val="000000"/>
          <w:shd w:val="clear" w:color="auto" w:fill="FFFFFF"/>
          <w:lang w:val="fr-CA"/>
        </w:rPr>
      </w:pPr>
      <w:r w:rsidRPr="00276234">
        <w:rPr>
          <w:lang w:val="fr-CA"/>
        </w:rPr>
        <w:t>ARCH Centre du droit des personnes handicapées</w:t>
      </w:r>
      <w:r w:rsidRPr="0013101C">
        <w:rPr>
          <w:lang w:val="fr-CA"/>
        </w:rPr>
        <w:t xml:space="preserve"> </w:t>
      </w:r>
      <w:r>
        <w:rPr>
          <w:color w:val="000000"/>
          <w:shd w:val="clear" w:color="auto" w:fill="FFFFFF"/>
          <w:lang w:val="fr-CA"/>
        </w:rPr>
        <w:t>(ou simplement</w:t>
      </w:r>
      <w:r w:rsidRPr="001530DC">
        <w:rPr>
          <w:color w:val="000000"/>
          <w:shd w:val="clear" w:color="auto" w:fill="FFFFFF"/>
          <w:lang w:val="fr-CA"/>
        </w:rPr>
        <w:t xml:space="preserve"> ARCH) </w:t>
      </w:r>
      <w:r>
        <w:rPr>
          <w:color w:val="000000"/>
          <w:shd w:val="clear" w:color="auto" w:fill="FFFFFF"/>
          <w:lang w:val="fr-CA"/>
        </w:rPr>
        <w:t xml:space="preserve">est une </w:t>
      </w:r>
      <w:r w:rsidRPr="00276234">
        <w:rPr>
          <w:lang w:val="fr-CA"/>
        </w:rPr>
        <w:t xml:space="preserve">clinique juridique spécialisée qui pratique </w:t>
      </w:r>
      <w:r>
        <w:rPr>
          <w:lang w:val="fr-CA"/>
        </w:rPr>
        <w:t xml:space="preserve">exclusivement </w:t>
      </w:r>
      <w:r w:rsidRPr="00276234">
        <w:rPr>
          <w:lang w:val="fr-CA"/>
        </w:rPr>
        <w:t>dans le domaine des droits des personnes ayant un handicap</w:t>
      </w:r>
      <w:r>
        <w:rPr>
          <w:color w:val="000000"/>
          <w:shd w:val="clear" w:color="auto" w:fill="FFFFFF"/>
          <w:lang w:val="fr-CA"/>
        </w:rPr>
        <w:t xml:space="preserve">. </w:t>
      </w:r>
      <w:r w:rsidRPr="001530DC">
        <w:rPr>
          <w:color w:val="000000"/>
          <w:shd w:val="clear" w:color="auto" w:fill="FFFFFF"/>
          <w:lang w:val="fr-CA"/>
        </w:rPr>
        <w:t xml:space="preserve">ARCH </w:t>
      </w:r>
      <w:r>
        <w:rPr>
          <w:color w:val="000000"/>
          <w:shd w:val="clear" w:color="auto" w:fill="FFFFFF"/>
          <w:lang w:val="fr-CA"/>
        </w:rPr>
        <w:t xml:space="preserve">offre une </w:t>
      </w:r>
      <w:hyperlink r:id="rId57" w:history="1">
        <w:r>
          <w:rPr>
            <w:rStyle w:val="Hyperlink"/>
            <w:rFonts w:cs="Arial"/>
            <w:shd w:val="clear" w:color="auto" w:fill="FFFFFF"/>
            <w:lang w:val="fr-CA"/>
          </w:rPr>
          <w:t>ligne d’assistance sans frais</w:t>
        </w:r>
      </w:hyperlink>
      <w:r w:rsidRPr="001530DC">
        <w:rPr>
          <w:color w:val="000000"/>
          <w:shd w:val="clear" w:color="auto" w:fill="FFFFFF"/>
          <w:lang w:val="fr-CA"/>
        </w:rPr>
        <w:t xml:space="preserve"> </w:t>
      </w:r>
      <w:r>
        <w:rPr>
          <w:color w:val="000000"/>
          <w:shd w:val="clear" w:color="auto" w:fill="FFFFFF"/>
          <w:lang w:val="fr-CA"/>
        </w:rPr>
        <w:t xml:space="preserve">vous permettant d’obtenir : </w:t>
      </w:r>
    </w:p>
    <w:p w14:paraId="4CF8BF36" w14:textId="70FA4321" w:rsidR="00270CC5" w:rsidRPr="007550D0" w:rsidRDefault="00E478DC" w:rsidP="00EE37AB">
      <w:pPr>
        <w:pStyle w:val="ListParagraph"/>
        <w:rPr>
          <w:shd w:val="clear" w:color="auto" w:fill="FFFFFF"/>
          <w:lang w:val="fr-CA"/>
        </w:rPr>
      </w:pPr>
      <w:r>
        <w:rPr>
          <w:shd w:val="clear" w:color="auto" w:fill="FFFFFF"/>
          <w:lang w:val="fr-CA"/>
        </w:rPr>
        <w:t>jusqu’à 30 minutes de conseils juridiques confidentiels gratuits;</w:t>
      </w:r>
    </w:p>
    <w:p w14:paraId="7DCC4D8F" w14:textId="78D68C36" w:rsidR="00270CC5" w:rsidRPr="007550D0" w:rsidRDefault="00E478DC" w:rsidP="00EE37AB">
      <w:pPr>
        <w:pStyle w:val="ListParagraph"/>
        <w:rPr>
          <w:shd w:val="clear" w:color="auto" w:fill="FFFFFF"/>
          <w:lang w:val="fr-CA"/>
        </w:rPr>
      </w:pPr>
      <w:r>
        <w:rPr>
          <w:shd w:val="clear" w:color="auto" w:fill="FFFFFF"/>
          <w:lang w:val="fr-CA"/>
        </w:rPr>
        <w:t>des recommandations d’organismes pouvant vous fournir davantage d’aide.</w:t>
      </w:r>
    </w:p>
    <w:p w14:paraId="2E873A82" w14:textId="228469B1" w:rsidR="00BC4F0D" w:rsidRPr="007550D0" w:rsidRDefault="00E478DC" w:rsidP="00EE37AB">
      <w:pPr>
        <w:rPr>
          <w:rFonts w:eastAsia="Times New Roman"/>
          <w:color w:val="000000"/>
          <w:lang w:val="fr-CA" w:eastAsia="en-CA"/>
        </w:rPr>
      </w:pPr>
      <w:r>
        <w:rPr>
          <w:rFonts w:eastAsia="Times New Roman"/>
          <w:color w:val="000000"/>
          <w:lang w:val="fr-CA" w:eastAsia="en-CA"/>
        </w:rPr>
        <w:t>Si vous respectez certains critères d’admissibilité</w:t>
      </w:r>
      <w:r w:rsidRPr="001530DC">
        <w:rPr>
          <w:rFonts w:eastAsia="Times New Roman"/>
          <w:color w:val="000000"/>
          <w:lang w:val="fr-CA" w:eastAsia="en-CA"/>
        </w:rPr>
        <w:t xml:space="preserve">, ARCH </w:t>
      </w:r>
      <w:r>
        <w:rPr>
          <w:rFonts w:eastAsia="Times New Roman"/>
          <w:color w:val="000000"/>
          <w:lang w:val="fr-CA" w:eastAsia="en-CA"/>
        </w:rPr>
        <w:t>peut vous offrir d’autres services juridiques.</w:t>
      </w:r>
    </w:p>
    <w:bookmarkEnd w:id="58"/>
    <w:bookmarkEnd w:id="59"/>
    <w:bookmarkEnd w:id="64"/>
    <w:p w14:paraId="695030F0" w14:textId="4C400C6B" w:rsidR="003D1E37" w:rsidRPr="007550D0" w:rsidRDefault="003D1E37" w:rsidP="00EE37AB">
      <w:pPr>
        <w:pStyle w:val="Heading4"/>
        <w:rPr>
          <w:shd w:val="clear" w:color="auto" w:fill="FFFFFF"/>
          <w:lang w:val="fr-CA"/>
        </w:rPr>
      </w:pPr>
      <w:r w:rsidRPr="007550D0">
        <w:rPr>
          <w:shd w:val="clear" w:color="auto" w:fill="FFFFFF"/>
          <w:lang w:val="fr-CA"/>
        </w:rPr>
        <w:t>Centre</w:t>
      </w:r>
      <w:r w:rsidR="00E478DC">
        <w:rPr>
          <w:shd w:val="clear" w:color="auto" w:fill="FFFFFF"/>
          <w:lang w:val="fr-CA"/>
        </w:rPr>
        <w:t xml:space="preserve"> d’information juridique de l’Ontario</w:t>
      </w:r>
    </w:p>
    <w:p w14:paraId="00DC6576" w14:textId="4D0FD604" w:rsidR="00F25F79" w:rsidRDefault="00E478DC" w:rsidP="00EE37AB">
      <w:pPr>
        <w:pStyle w:val="BodyCopy"/>
        <w:rPr>
          <w:lang w:val="fr-CA" w:eastAsia="en-CA"/>
        </w:rPr>
      </w:pPr>
      <w:r>
        <w:rPr>
          <w:lang w:val="fr-CA"/>
        </w:rPr>
        <w:t>Le</w:t>
      </w:r>
      <w:r w:rsidR="00621E58" w:rsidRPr="007550D0">
        <w:rPr>
          <w:lang w:val="fr-CA"/>
        </w:rPr>
        <w:t xml:space="preserve"> </w:t>
      </w:r>
      <w:hyperlink r:id="rId58" w:history="1">
        <w:r>
          <w:rPr>
            <w:rStyle w:val="Hyperlink"/>
            <w:lang w:val="fr-CA"/>
          </w:rPr>
          <w:t>Centre d’information juridique de l’O</w:t>
        </w:r>
        <w:r w:rsidR="00621E58" w:rsidRPr="007550D0">
          <w:rPr>
            <w:rStyle w:val="Hyperlink"/>
            <w:lang w:val="fr-CA"/>
          </w:rPr>
          <w:t>ntario</w:t>
        </w:r>
      </w:hyperlink>
      <w:r w:rsidR="00621E58" w:rsidRPr="007550D0">
        <w:rPr>
          <w:lang w:val="fr-CA"/>
        </w:rPr>
        <w:t xml:space="preserve"> </w:t>
      </w:r>
      <w:r w:rsidRPr="00E478DC">
        <w:rPr>
          <w:lang w:val="fr-CA" w:eastAsia="en-CA"/>
        </w:rPr>
        <w:t>offre une rencontre gratuite de 30</w:t>
      </w:r>
      <w:r w:rsidRPr="00E478DC">
        <w:rPr>
          <w:lang w:val="fr-CA"/>
        </w:rPr>
        <w:t>minutes avec un avocat à tout r</w:t>
      </w:r>
      <w:r>
        <w:rPr>
          <w:lang w:val="fr-CA"/>
        </w:rPr>
        <w:t>é</w:t>
      </w:r>
      <w:r w:rsidRPr="00E478DC">
        <w:rPr>
          <w:lang w:val="fr-CA"/>
        </w:rPr>
        <w:t>sident de l’</w:t>
      </w:r>
      <w:r>
        <w:rPr>
          <w:lang w:val="fr-CA"/>
        </w:rPr>
        <w:t>Ontario ou à toute personne faisant face à une situation juridique en Ontario. Les services sont offerts en personne ou encore par téléphone, et ce, en français ainsi qu’en anglais</w:t>
      </w:r>
      <w:r w:rsidR="00F25F79" w:rsidRPr="007550D0">
        <w:rPr>
          <w:lang w:val="fr-CA" w:eastAsia="en-CA"/>
        </w:rPr>
        <w:t>.</w:t>
      </w:r>
    </w:p>
    <w:p w14:paraId="7392303E" w14:textId="4A519DBA" w:rsidR="00EE37AB" w:rsidRDefault="00EE37AB" w:rsidP="00EE37AB">
      <w:pPr>
        <w:pStyle w:val="BodyCopy"/>
        <w:rPr>
          <w:lang w:val="fr-CA" w:eastAsia="en-CA"/>
        </w:rPr>
      </w:pPr>
    </w:p>
    <w:p w14:paraId="381CD54B" w14:textId="452F673A" w:rsidR="00EE37AB" w:rsidRDefault="00EE37AB" w:rsidP="00EE37AB">
      <w:pPr>
        <w:pStyle w:val="BodyCopy"/>
        <w:rPr>
          <w:lang w:val="fr-CA" w:eastAsia="en-CA"/>
        </w:rPr>
      </w:pPr>
    </w:p>
    <w:p w14:paraId="4697F2C3" w14:textId="4E4902BF" w:rsidR="00EE37AB" w:rsidRDefault="00EE37AB" w:rsidP="00EE37AB">
      <w:pPr>
        <w:pStyle w:val="BodyCopy"/>
        <w:rPr>
          <w:lang w:val="fr-CA" w:eastAsia="en-CA"/>
        </w:rPr>
      </w:pPr>
    </w:p>
    <w:p w14:paraId="61FB4668" w14:textId="1210273E" w:rsidR="00EE37AB" w:rsidRDefault="00EE37AB" w:rsidP="00EE37AB">
      <w:pPr>
        <w:pStyle w:val="BodyCopy"/>
        <w:rPr>
          <w:lang w:val="fr-CA" w:eastAsia="en-CA"/>
        </w:rPr>
      </w:pPr>
      <w:r w:rsidRPr="007550D0">
        <w:rPr>
          <w:b/>
          <w:noProof/>
          <w:sz w:val="28"/>
          <w:szCs w:val="28"/>
          <w:lang w:val="fr-CA"/>
        </w:rPr>
        <w:drawing>
          <wp:anchor distT="0" distB="0" distL="114300" distR="114300" simplePos="0" relativeHeight="251658241" behindDoc="1" locked="0" layoutInCell="1" allowOverlap="1" wp14:anchorId="226FE83F" wp14:editId="10BE3464">
            <wp:simplePos x="0" y="0"/>
            <wp:positionH relativeFrom="page">
              <wp:align>left</wp:align>
            </wp:positionH>
            <wp:positionV relativeFrom="paragraph">
              <wp:posOffset>505810</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59">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59917B6C" w14:textId="17839891" w:rsidR="00EE37AB" w:rsidRPr="007550D0" w:rsidRDefault="00EE37AB" w:rsidP="00EE37AB">
      <w:pPr>
        <w:pStyle w:val="BodyCopy"/>
        <w:rPr>
          <w:lang w:val="fr-CA" w:eastAsia="en-CA"/>
        </w:rPr>
      </w:pPr>
    </w:p>
    <w:p w14:paraId="6697D527" w14:textId="3262C444" w:rsidR="005D19B0" w:rsidRPr="007550D0" w:rsidRDefault="005D19B0" w:rsidP="00F72089">
      <w:pPr>
        <w:pStyle w:val="NoSpacing"/>
        <w:rPr>
          <w:rFonts w:cs="Arial"/>
          <w:b/>
          <w:sz w:val="32"/>
          <w:szCs w:val="28"/>
          <w:lang w:val="fr-CA"/>
        </w:rPr>
      </w:pPr>
    </w:p>
    <w:p w14:paraId="70369D41" w14:textId="77777777" w:rsidR="00EE37AB" w:rsidRDefault="00EE37AB" w:rsidP="00EE3471">
      <w:pPr>
        <w:pStyle w:val="NoSpacing"/>
        <w:spacing w:before="120" w:after="80"/>
        <w:jc w:val="right"/>
        <w:rPr>
          <w:b/>
          <w:bCs/>
          <w:sz w:val="36"/>
          <w:szCs w:val="36"/>
          <w:lang w:val="en-CA"/>
        </w:rPr>
      </w:pPr>
    </w:p>
    <w:p w14:paraId="5D9587BB" w14:textId="77777777" w:rsidR="00EE37AB" w:rsidRDefault="00EE37AB" w:rsidP="00EE3471">
      <w:pPr>
        <w:pStyle w:val="NoSpacing"/>
        <w:spacing w:before="120" w:after="80"/>
        <w:jc w:val="right"/>
        <w:rPr>
          <w:b/>
          <w:bCs/>
          <w:sz w:val="36"/>
          <w:szCs w:val="36"/>
          <w:lang w:val="en-CA"/>
        </w:rPr>
      </w:pPr>
    </w:p>
    <w:p w14:paraId="229CBAB0" w14:textId="77777777" w:rsidR="00EE37AB" w:rsidRDefault="00EE37AB" w:rsidP="00EE3471">
      <w:pPr>
        <w:pStyle w:val="NoSpacing"/>
        <w:spacing w:before="120" w:after="80"/>
        <w:jc w:val="right"/>
        <w:rPr>
          <w:b/>
          <w:bCs/>
          <w:sz w:val="36"/>
          <w:szCs w:val="36"/>
          <w:lang w:val="en-CA"/>
        </w:rPr>
      </w:pPr>
    </w:p>
    <w:p w14:paraId="72B6692B" w14:textId="77777777" w:rsidR="00EE37AB" w:rsidRDefault="00EE37AB" w:rsidP="00EE3471">
      <w:pPr>
        <w:pStyle w:val="NoSpacing"/>
        <w:spacing w:before="120" w:after="80"/>
        <w:jc w:val="right"/>
        <w:rPr>
          <w:b/>
          <w:bCs/>
          <w:sz w:val="36"/>
          <w:szCs w:val="36"/>
          <w:lang w:val="en-CA"/>
        </w:rPr>
      </w:pPr>
    </w:p>
    <w:p w14:paraId="689A6491" w14:textId="77777777" w:rsidR="00EE37AB" w:rsidRDefault="00EE37AB" w:rsidP="00EE3471">
      <w:pPr>
        <w:pStyle w:val="NoSpacing"/>
        <w:spacing w:before="120" w:after="80"/>
        <w:jc w:val="right"/>
        <w:rPr>
          <w:b/>
          <w:bCs/>
          <w:sz w:val="36"/>
          <w:szCs w:val="36"/>
          <w:lang w:val="en-CA"/>
        </w:rPr>
      </w:pPr>
    </w:p>
    <w:p w14:paraId="577D3F05" w14:textId="77777777" w:rsidR="00EE37AB" w:rsidRDefault="00EE37AB" w:rsidP="00EE3471">
      <w:pPr>
        <w:pStyle w:val="NoSpacing"/>
        <w:spacing w:before="120" w:after="80"/>
        <w:jc w:val="right"/>
        <w:rPr>
          <w:b/>
          <w:bCs/>
          <w:sz w:val="36"/>
          <w:szCs w:val="36"/>
          <w:lang w:val="en-CA"/>
        </w:rPr>
      </w:pPr>
    </w:p>
    <w:p w14:paraId="217A3E9B" w14:textId="77777777" w:rsidR="00EE37AB" w:rsidRDefault="00EE37AB" w:rsidP="00EE3471">
      <w:pPr>
        <w:pStyle w:val="NoSpacing"/>
        <w:spacing w:before="120" w:after="80"/>
        <w:jc w:val="right"/>
        <w:rPr>
          <w:b/>
          <w:bCs/>
          <w:sz w:val="36"/>
          <w:szCs w:val="36"/>
          <w:lang w:val="en-CA"/>
        </w:rPr>
      </w:pPr>
    </w:p>
    <w:p w14:paraId="19379FE6" w14:textId="77777777" w:rsidR="00EE37AB" w:rsidRDefault="00EE37AB" w:rsidP="00EE3471">
      <w:pPr>
        <w:pStyle w:val="NoSpacing"/>
        <w:spacing w:before="120" w:after="80"/>
        <w:jc w:val="right"/>
        <w:rPr>
          <w:b/>
          <w:bCs/>
          <w:sz w:val="36"/>
          <w:szCs w:val="36"/>
          <w:lang w:val="en-CA"/>
        </w:rPr>
      </w:pPr>
    </w:p>
    <w:p w14:paraId="7AE92BD5" w14:textId="77777777" w:rsidR="00EE37AB" w:rsidRDefault="00EE37AB" w:rsidP="00EE3471">
      <w:pPr>
        <w:pStyle w:val="NoSpacing"/>
        <w:spacing w:before="120" w:after="80"/>
        <w:jc w:val="right"/>
        <w:rPr>
          <w:b/>
          <w:bCs/>
          <w:sz w:val="36"/>
          <w:szCs w:val="36"/>
          <w:lang w:val="en-CA"/>
        </w:rPr>
      </w:pPr>
    </w:p>
    <w:p w14:paraId="5EACD8F2" w14:textId="77777777" w:rsidR="00EE37AB" w:rsidRDefault="00EE37AB" w:rsidP="00EE3471">
      <w:pPr>
        <w:pStyle w:val="NoSpacing"/>
        <w:spacing w:before="120" w:after="80"/>
        <w:jc w:val="right"/>
        <w:rPr>
          <w:b/>
          <w:bCs/>
          <w:sz w:val="36"/>
          <w:szCs w:val="36"/>
          <w:lang w:val="en-CA"/>
        </w:rPr>
      </w:pPr>
    </w:p>
    <w:p w14:paraId="617F67A2" w14:textId="77777777" w:rsidR="00EE37AB" w:rsidRDefault="00EE37AB" w:rsidP="00EE3471">
      <w:pPr>
        <w:pStyle w:val="NoSpacing"/>
        <w:spacing w:before="120" w:after="80"/>
        <w:jc w:val="right"/>
        <w:rPr>
          <w:b/>
          <w:bCs/>
          <w:sz w:val="36"/>
          <w:szCs w:val="36"/>
          <w:lang w:val="en-CA"/>
        </w:rPr>
      </w:pPr>
    </w:p>
    <w:p w14:paraId="73D504A9" w14:textId="77777777" w:rsidR="00EE37AB" w:rsidRDefault="00EE37AB" w:rsidP="00EE3471">
      <w:pPr>
        <w:pStyle w:val="NoSpacing"/>
        <w:spacing w:before="120" w:after="80"/>
        <w:jc w:val="right"/>
        <w:rPr>
          <w:b/>
          <w:bCs/>
          <w:sz w:val="36"/>
          <w:szCs w:val="36"/>
          <w:lang w:val="en-CA"/>
        </w:rPr>
      </w:pPr>
    </w:p>
    <w:p w14:paraId="5BC0FCE1" w14:textId="77777777" w:rsidR="00EE37AB" w:rsidRDefault="00EE37AB" w:rsidP="00EE3471">
      <w:pPr>
        <w:pStyle w:val="NoSpacing"/>
        <w:spacing w:before="120" w:after="80"/>
        <w:jc w:val="right"/>
        <w:rPr>
          <w:b/>
          <w:bCs/>
          <w:sz w:val="36"/>
          <w:szCs w:val="36"/>
          <w:lang w:val="en-CA"/>
        </w:rPr>
      </w:pPr>
    </w:p>
    <w:p w14:paraId="69D91DF2" w14:textId="4E20CF64" w:rsidR="005D19B0" w:rsidRPr="0013101C" w:rsidRDefault="005D19B0" w:rsidP="00EE3471">
      <w:pPr>
        <w:pStyle w:val="NoSpacing"/>
        <w:spacing w:before="120" w:after="80"/>
        <w:jc w:val="right"/>
        <w:rPr>
          <w:b/>
          <w:bCs/>
          <w:sz w:val="36"/>
          <w:szCs w:val="36"/>
          <w:lang w:val="en-CA"/>
        </w:rPr>
      </w:pPr>
      <w:r w:rsidRPr="0013101C">
        <w:rPr>
          <w:b/>
          <w:bCs/>
          <w:sz w:val="36"/>
          <w:szCs w:val="36"/>
          <w:lang w:val="en-CA"/>
        </w:rPr>
        <w:t>Web / Site Web</w:t>
      </w:r>
      <w:r w:rsidR="00E478DC" w:rsidRPr="0013101C">
        <w:rPr>
          <w:b/>
          <w:bCs/>
          <w:sz w:val="36"/>
          <w:szCs w:val="36"/>
          <w:lang w:val="en-CA"/>
        </w:rPr>
        <w:t> </w:t>
      </w:r>
      <w:r w:rsidRPr="0013101C">
        <w:rPr>
          <w:b/>
          <w:bCs/>
          <w:sz w:val="36"/>
          <w:szCs w:val="36"/>
          <w:lang w:val="en-CA"/>
        </w:rPr>
        <w:t>: cnib.ca / inca.ca</w:t>
      </w:r>
    </w:p>
    <w:p w14:paraId="495EB284" w14:textId="4F8E0739" w:rsidR="005D19B0" w:rsidRPr="007550D0" w:rsidRDefault="005D19B0" w:rsidP="00EE3471">
      <w:pPr>
        <w:pStyle w:val="NoSpacing"/>
        <w:spacing w:after="80"/>
        <w:jc w:val="right"/>
        <w:rPr>
          <w:b/>
          <w:bCs/>
          <w:sz w:val="36"/>
          <w:szCs w:val="36"/>
          <w:lang w:val="fr-CA"/>
        </w:rPr>
      </w:pPr>
      <w:r w:rsidRPr="007550D0">
        <w:rPr>
          <w:b/>
          <w:bCs/>
          <w:sz w:val="36"/>
          <w:szCs w:val="36"/>
          <w:lang w:val="fr-CA"/>
        </w:rPr>
        <w:t>Email / Courriel</w:t>
      </w:r>
      <w:r w:rsidR="00E478DC">
        <w:rPr>
          <w:b/>
          <w:bCs/>
          <w:sz w:val="36"/>
          <w:szCs w:val="36"/>
          <w:lang w:val="fr-CA"/>
        </w:rPr>
        <w:t> </w:t>
      </w:r>
      <w:r w:rsidRPr="007550D0">
        <w:rPr>
          <w:b/>
          <w:bCs/>
          <w:sz w:val="36"/>
          <w:szCs w:val="36"/>
          <w:lang w:val="fr-CA"/>
        </w:rPr>
        <w:t>: info@cnib.ca / info@inca.ca</w:t>
      </w:r>
    </w:p>
    <w:p w14:paraId="690556C7" w14:textId="27AA53D6" w:rsidR="00B10D60" w:rsidRPr="007550D0" w:rsidRDefault="005D19B0" w:rsidP="00EE3471">
      <w:pPr>
        <w:pStyle w:val="NoSpacing"/>
        <w:spacing w:line="360" w:lineRule="auto"/>
        <w:jc w:val="right"/>
        <w:rPr>
          <w:b/>
          <w:bCs/>
          <w:sz w:val="36"/>
          <w:szCs w:val="36"/>
          <w:lang w:val="fr-CA"/>
        </w:rPr>
      </w:pPr>
      <w:r w:rsidRPr="007550D0">
        <w:rPr>
          <w:b/>
          <w:bCs/>
          <w:sz w:val="36"/>
          <w:szCs w:val="36"/>
          <w:lang w:val="fr-CA"/>
        </w:rPr>
        <w:t>Toll Free / Sans frais</w:t>
      </w:r>
      <w:r w:rsidR="00E478DC">
        <w:rPr>
          <w:b/>
          <w:bCs/>
          <w:sz w:val="36"/>
          <w:szCs w:val="36"/>
          <w:lang w:val="fr-CA"/>
        </w:rPr>
        <w:t> </w:t>
      </w:r>
      <w:r w:rsidRPr="007550D0">
        <w:rPr>
          <w:b/>
          <w:bCs/>
          <w:sz w:val="36"/>
          <w:szCs w:val="36"/>
          <w:lang w:val="fr-CA"/>
        </w:rPr>
        <w:t>: 1-800-563-2624</w:t>
      </w:r>
    </w:p>
    <w:sectPr w:rsidR="00B10D60" w:rsidRPr="007550D0" w:rsidSect="00B72C4D">
      <w:headerReference w:type="default" r:id="rId60"/>
      <w:footerReference w:type="default" r:id="rId61"/>
      <w:headerReference w:type="first" r:id="rId62"/>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B891D" w14:textId="77777777" w:rsidR="00331F82" w:rsidRDefault="00331F82" w:rsidP="00257838">
      <w:r>
        <w:separator/>
      </w:r>
    </w:p>
  </w:endnote>
  <w:endnote w:type="continuationSeparator" w:id="0">
    <w:p w14:paraId="006ED5BE" w14:textId="77777777" w:rsidR="00331F82" w:rsidRDefault="00331F82" w:rsidP="00257838">
      <w:r>
        <w:continuationSeparator/>
      </w:r>
    </w:p>
  </w:endnote>
  <w:endnote w:type="continuationNotice" w:id="1">
    <w:p w14:paraId="2ABAFAFC" w14:textId="77777777" w:rsidR="00331F82" w:rsidRDefault="00331F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PT Sans">
    <w:altName w:val="Arial"/>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2C7870" w:rsidRDefault="002C7870" w:rsidP="00030123">
            <w:pPr>
              <w:pStyle w:val="NoSpacing"/>
              <w:jc w:val="right"/>
            </w:pPr>
          </w:p>
          <w:p w14:paraId="67F2377A" w14:textId="77777777" w:rsidR="002C7870" w:rsidRDefault="002C7870" w:rsidP="00030123">
            <w:pPr>
              <w:pStyle w:val="NoSpacing"/>
              <w:jc w:val="right"/>
            </w:pPr>
          </w:p>
          <w:p w14:paraId="0C3C72C0" w14:textId="5BEE24E9" w:rsidR="002C7870" w:rsidRDefault="002C7870"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de </w:t>
            </w:r>
            <w:r w:rsidR="003E6967">
              <w:fldChar w:fldCharType="begin"/>
            </w:r>
            <w:r w:rsidR="003E6967">
              <w:instrText xml:space="preserve"> NUMPAGES  </w:instrText>
            </w:r>
            <w:r w:rsidR="003E6967">
              <w:fldChar w:fldCharType="separate"/>
            </w:r>
            <w:r>
              <w:rPr>
                <w:noProof/>
              </w:rPr>
              <w:t>2</w:t>
            </w:r>
            <w:r w:rsidR="003E6967">
              <w:rPr>
                <w:noProof/>
              </w:rPr>
              <w:fldChar w:fldCharType="end"/>
            </w:r>
          </w:p>
          <w:p w14:paraId="2493D86E" w14:textId="24026DD6" w:rsidR="002C7870" w:rsidRDefault="003E6967"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C55A" w14:textId="77777777" w:rsidR="00331F82" w:rsidRDefault="00331F82" w:rsidP="00257838">
      <w:r>
        <w:separator/>
      </w:r>
    </w:p>
  </w:footnote>
  <w:footnote w:type="continuationSeparator" w:id="0">
    <w:p w14:paraId="34FBD083" w14:textId="77777777" w:rsidR="00331F82" w:rsidRDefault="00331F82" w:rsidP="00257838">
      <w:r>
        <w:continuationSeparator/>
      </w:r>
    </w:p>
  </w:footnote>
  <w:footnote w:type="continuationNotice" w:id="1">
    <w:p w14:paraId="76421CDE" w14:textId="77777777" w:rsidR="00331F82" w:rsidRDefault="00331F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2C7870" w:rsidRPr="00030123" w:rsidRDefault="002C7870" w:rsidP="00030123">
    <w:pPr>
      <w:pStyle w:val="NoSpacing"/>
    </w:pPr>
  </w:p>
  <w:p w14:paraId="57ED7DE9" w14:textId="77777777" w:rsidR="002C7870" w:rsidRPr="00030123" w:rsidRDefault="002C7870"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2C7870" w:rsidRPr="00030123" w:rsidRDefault="002C7870" w:rsidP="00030123">
    <w:pPr>
      <w:pStyle w:val="NoSpacing"/>
    </w:pPr>
  </w:p>
  <w:p w14:paraId="79761447" w14:textId="41F4EE5D" w:rsidR="002C7870" w:rsidRPr="00DE060D" w:rsidRDefault="002C7870"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92F"/>
    <w:multiLevelType w:val="hybridMultilevel"/>
    <w:tmpl w:val="C874C1B8"/>
    <w:lvl w:ilvl="0" w:tplc="370AD320">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 w15:restartNumberingAfterBreak="0">
    <w:nsid w:val="02EB20FD"/>
    <w:multiLevelType w:val="hybridMultilevel"/>
    <w:tmpl w:val="930234E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E97C17"/>
    <w:multiLevelType w:val="hybridMultilevel"/>
    <w:tmpl w:val="1EEEDE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DCE466C"/>
    <w:multiLevelType w:val="hybridMultilevel"/>
    <w:tmpl w:val="C7909814"/>
    <w:lvl w:ilvl="0" w:tplc="370AD320">
      <w:start w:val="1"/>
      <w:numFmt w:val="bullet"/>
      <w:lvlText w:val=""/>
      <w:lvlJc w:val="left"/>
      <w:pPr>
        <w:ind w:left="72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5" w15:restartNumberingAfterBreak="0">
    <w:nsid w:val="10DF00DB"/>
    <w:multiLevelType w:val="hybridMultilevel"/>
    <w:tmpl w:val="EBC0EDEC"/>
    <w:lvl w:ilvl="0" w:tplc="3CD404B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255790B"/>
    <w:multiLevelType w:val="hybridMultilevel"/>
    <w:tmpl w:val="F080EE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4024337"/>
    <w:multiLevelType w:val="hybridMultilevel"/>
    <w:tmpl w:val="A918A6BC"/>
    <w:lvl w:ilvl="0" w:tplc="EC7029B0">
      <w:start w:val="1"/>
      <w:numFmt w:val="bullet"/>
      <w:lvlText w:val=""/>
      <w:lvlJc w:val="left"/>
      <w:pPr>
        <w:ind w:left="1440" w:hanging="360"/>
      </w:pPr>
      <w:rPr>
        <w:rFonts w:ascii="Symbol" w:eastAsiaTheme="minorHAnsi" w:hAnsi="Symbol" w:cstheme="minorBid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A5F5221"/>
    <w:multiLevelType w:val="hybridMultilevel"/>
    <w:tmpl w:val="5EF66D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ED25C7"/>
    <w:multiLevelType w:val="hybridMultilevel"/>
    <w:tmpl w:val="D58851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E64826"/>
    <w:multiLevelType w:val="hybridMultilevel"/>
    <w:tmpl w:val="2F6236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59F013B"/>
    <w:multiLevelType w:val="hybridMultilevel"/>
    <w:tmpl w:val="AC000C9A"/>
    <w:lvl w:ilvl="0" w:tplc="3CD404B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7D0DE1"/>
    <w:multiLevelType w:val="hybridMultilevel"/>
    <w:tmpl w:val="E0FEF886"/>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24F405B"/>
    <w:multiLevelType w:val="hybridMultilevel"/>
    <w:tmpl w:val="4846F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5EC700E"/>
    <w:multiLevelType w:val="hybridMultilevel"/>
    <w:tmpl w:val="B2BC4B52"/>
    <w:lvl w:ilvl="0" w:tplc="C4462A3A">
      <w:start w:val="1"/>
      <w:numFmt w:val="bullet"/>
      <w:lvlText w:val=""/>
      <w:lvlJc w:val="left"/>
      <w:pPr>
        <w:ind w:left="501"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C324C9"/>
    <w:multiLevelType w:val="hybridMultilevel"/>
    <w:tmpl w:val="FAD8F59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33653B"/>
    <w:multiLevelType w:val="hybridMultilevel"/>
    <w:tmpl w:val="3190D4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BE50FD7"/>
    <w:multiLevelType w:val="hybridMultilevel"/>
    <w:tmpl w:val="BAFE27D6"/>
    <w:lvl w:ilvl="0" w:tplc="C4462A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021C0E"/>
    <w:multiLevelType w:val="hybridMultilevel"/>
    <w:tmpl w:val="1F5A19F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E617DC"/>
    <w:multiLevelType w:val="hybridMultilevel"/>
    <w:tmpl w:val="FA24F7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30B3659"/>
    <w:multiLevelType w:val="hybridMultilevel"/>
    <w:tmpl w:val="81A86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0D57C2"/>
    <w:multiLevelType w:val="hybridMultilevel"/>
    <w:tmpl w:val="D8D0542C"/>
    <w:lvl w:ilvl="0" w:tplc="90D49202">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5B4D84"/>
    <w:multiLevelType w:val="hybridMultilevel"/>
    <w:tmpl w:val="6EC02710"/>
    <w:lvl w:ilvl="0" w:tplc="370AD320">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8"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F0B0E3F"/>
    <w:multiLevelType w:val="hybridMultilevel"/>
    <w:tmpl w:val="2098C17C"/>
    <w:lvl w:ilvl="0" w:tplc="32CE6F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33C3A"/>
    <w:multiLevelType w:val="hybridMultilevel"/>
    <w:tmpl w:val="9476D57A"/>
    <w:lvl w:ilvl="0" w:tplc="370AD320">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1D6845"/>
    <w:multiLevelType w:val="hybridMultilevel"/>
    <w:tmpl w:val="914A5A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E20C75"/>
    <w:multiLevelType w:val="hybridMultilevel"/>
    <w:tmpl w:val="319C94A2"/>
    <w:lvl w:ilvl="0" w:tplc="3CD404B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8E321B8"/>
    <w:multiLevelType w:val="hybridMultilevel"/>
    <w:tmpl w:val="A6429F7E"/>
    <w:lvl w:ilvl="0" w:tplc="3CD404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8F552A8"/>
    <w:multiLevelType w:val="hybridMultilevel"/>
    <w:tmpl w:val="9E5A87AA"/>
    <w:lvl w:ilvl="0" w:tplc="5734E324">
      <w:numFmt w:val="bullet"/>
      <w:lvlText w:val=""/>
      <w:lvlJc w:val="left"/>
      <w:pPr>
        <w:ind w:left="144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566A8D"/>
    <w:multiLevelType w:val="hybridMultilevel"/>
    <w:tmpl w:val="E05E198A"/>
    <w:lvl w:ilvl="0" w:tplc="EC7029B0">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7717E3"/>
    <w:multiLevelType w:val="hybridMultilevel"/>
    <w:tmpl w:val="05B66606"/>
    <w:lvl w:ilvl="0" w:tplc="370AD320">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4A11989"/>
    <w:multiLevelType w:val="hybridMultilevel"/>
    <w:tmpl w:val="76F28528"/>
    <w:lvl w:ilvl="0" w:tplc="90101992">
      <w:start w:val="1"/>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79033A7F"/>
    <w:multiLevelType w:val="hybridMultilevel"/>
    <w:tmpl w:val="7B1C5F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9B90FD7"/>
    <w:multiLevelType w:val="hybridMultilevel"/>
    <w:tmpl w:val="11CC4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DF58D4"/>
    <w:multiLevelType w:val="multilevel"/>
    <w:tmpl w:val="0E20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FE3B07"/>
    <w:multiLevelType w:val="hybridMultilevel"/>
    <w:tmpl w:val="FBE8B5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12"/>
  </w:num>
  <w:num w:numId="4">
    <w:abstractNumId w:val="28"/>
  </w:num>
  <w:num w:numId="5">
    <w:abstractNumId w:val="3"/>
  </w:num>
  <w:num w:numId="6">
    <w:abstractNumId w:val="6"/>
  </w:num>
  <w:num w:numId="7">
    <w:abstractNumId w:val="25"/>
  </w:num>
  <w:num w:numId="8">
    <w:abstractNumId w:val="11"/>
  </w:num>
  <w:num w:numId="9">
    <w:abstractNumId w:val="37"/>
  </w:num>
  <w:num w:numId="10">
    <w:abstractNumId w:val="22"/>
  </w:num>
  <w:num w:numId="11">
    <w:abstractNumId w:val="7"/>
  </w:num>
  <w:num w:numId="12">
    <w:abstractNumId w:val="23"/>
  </w:num>
  <w:num w:numId="13">
    <w:abstractNumId w:val="43"/>
  </w:num>
  <w:num w:numId="14">
    <w:abstractNumId w:val="13"/>
  </w:num>
  <w:num w:numId="15">
    <w:abstractNumId w:val="16"/>
  </w:num>
  <w:num w:numId="16">
    <w:abstractNumId w:val="36"/>
  </w:num>
  <w:num w:numId="17">
    <w:abstractNumId w:val="18"/>
  </w:num>
  <w:num w:numId="18">
    <w:abstractNumId w:val="21"/>
  </w:num>
  <w:num w:numId="19">
    <w:abstractNumId w:val="15"/>
  </w:num>
  <w:num w:numId="20">
    <w:abstractNumId w:val="39"/>
  </w:num>
  <w:num w:numId="21">
    <w:abstractNumId w:val="0"/>
  </w:num>
  <w:num w:numId="22">
    <w:abstractNumId w:val="27"/>
  </w:num>
  <w:num w:numId="23">
    <w:abstractNumId w:val="4"/>
  </w:num>
  <w:num w:numId="24">
    <w:abstractNumId w:val="17"/>
  </w:num>
  <w:num w:numId="25">
    <w:abstractNumId w:val="33"/>
  </w:num>
  <w:num w:numId="26">
    <w:abstractNumId w:val="5"/>
  </w:num>
  <w:num w:numId="27">
    <w:abstractNumId w:val="14"/>
  </w:num>
  <w:num w:numId="28">
    <w:abstractNumId w:val="41"/>
  </w:num>
  <w:num w:numId="29">
    <w:abstractNumId w:val="24"/>
  </w:num>
  <w:num w:numId="30">
    <w:abstractNumId w:val="38"/>
  </w:num>
  <w:num w:numId="31">
    <w:abstractNumId w:val="26"/>
  </w:num>
  <w:num w:numId="32">
    <w:abstractNumId w:val="45"/>
  </w:num>
  <w:num w:numId="33">
    <w:abstractNumId w:val="40"/>
  </w:num>
  <w:num w:numId="34">
    <w:abstractNumId w:val="34"/>
  </w:num>
  <w:num w:numId="35">
    <w:abstractNumId w:val="9"/>
  </w:num>
  <w:num w:numId="36">
    <w:abstractNumId w:val="32"/>
  </w:num>
  <w:num w:numId="37">
    <w:abstractNumId w:val="35"/>
  </w:num>
  <w:num w:numId="38">
    <w:abstractNumId w:val="10"/>
  </w:num>
  <w:num w:numId="39">
    <w:abstractNumId w:val="46"/>
  </w:num>
  <w:num w:numId="40">
    <w:abstractNumId w:val="44"/>
  </w:num>
  <w:num w:numId="41">
    <w:abstractNumId w:val="8"/>
  </w:num>
  <w:num w:numId="42">
    <w:abstractNumId w:val="20"/>
  </w:num>
  <w:num w:numId="43">
    <w:abstractNumId w:val="2"/>
  </w:num>
  <w:num w:numId="44">
    <w:abstractNumId w:val="31"/>
  </w:num>
  <w:num w:numId="45">
    <w:abstractNumId w:val="1"/>
  </w:num>
  <w:num w:numId="46">
    <w:abstractNumId w:val="19"/>
  </w:num>
  <w:num w:numId="47">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21F"/>
    <w:rsid w:val="00000343"/>
    <w:rsid w:val="000003A0"/>
    <w:rsid w:val="000003A9"/>
    <w:rsid w:val="00000573"/>
    <w:rsid w:val="00000A48"/>
    <w:rsid w:val="00000C8F"/>
    <w:rsid w:val="000010BF"/>
    <w:rsid w:val="000010DF"/>
    <w:rsid w:val="00001155"/>
    <w:rsid w:val="00001278"/>
    <w:rsid w:val="00001547"/>
    <w:rsid w:val="00001574"/>
    <w:rsid w:val="0000186A"/>
    <w:rsid w:val="00001873"/>
    <w:rsid w:val="000019C6"/>
    <w:rsid w:val="000020D0"/>
    <w:rsid w:val="00002283"/>
    <w:rsid w:val="000025EE"/>
    <w:rsid w:val="00002E0A"/>
    <w:rsid w:val="00002EF4"/>
    <w:rsid w:val="000035E5"/>
    <w:rsid w:val="00003878"/>
    <w:rsid w:val="00003B5B"/>
    <w:rsid w:val="00003D7D"/>
    <w:rsid w:val="00003D82"/>
    <w:rsid w:val="000047F4"/>
    <w:rsid w:val="00004C49"/>
    <w:rsid w:val="00004E6A"/>
    <w:rsid w:val="000050A8"/>
    <w:rsid w:val="0000557B"/>
    <w:rsid w:val="00005626"/>
    <w:rsid w:val="00005692"/>
    <w:rsid w:val="0000571F"/>
    <w:rsid w:val="0000575E"/>
    <w:rsid w:val="00005806"/>
    <w:rsid w:val="00005C92"/>
    <w:rsid w:val="00005E6C"/>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4A9"/>
    <w:rsid w:val="00030539"/>
    <w:rsid w:val="000305AB"/>
    <w:rsid w:val="00030718"/>
    <w:rsid w:val="000309BF"/>
    <w:rsid w:val="000309E1"/>
    <w:rsid w:val="00030A92"/>
    <w:rsid w:val="00030AB1"/>
    <w:rsid w:val="00030BA5"/>
    <w:rsid w:val="000310F0"/>
    <w:rsid w:val="000313B6"/>
    <w:rsid w:val="0003155B"/>
    <w:rsid w:val="00031B47"/>
    <w:rsid w:val="00031DF8"/>
    <w:rsid w:val="00031DF9"/>
    <w:rsid w:val="00031FAA"/>
    <w:rsid w:val="00032005"/>
    <w:rsid w:val="00032174"/>
    <w:rsid w:val="0003221C"/>
    <w:rsid w:val="0003275B"/>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FB6"/>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A13"/>
    <w:rsid w:val="00050C1E"/>
    <w:rsid w:val="00050E10"/>
    <w:rsid w:val="00050E16"/>
    <w:rsid w:val="00051053"/>
    <w:rsid w:val="000510FE"/>
    <w:rsid w:val="0005149A"/>
    <w:rsid w:val="00051CFB"/>
    <w:rsid w:val="00051F3D"/>
    <w:rsid w:val="00052002"/>
    <w:rsid w:val="0005267B"/>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A75"/>
    <w:rsid w:val="00057B0E"/>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D8"/>
    <w:rsid w:val="0006594C"/>
    <w:rsid w:val="00065E5A"/>
    <w:rsid w:val="00065F89"/>
    <w:rsid w:val="000660A5"/>
    <w:rsid w:val="0006613A"/>
    <w:rsid w:val="00066805"/>
    <w:rsid w:val="00066A4B"/>
    <w:rsid w:val="00066BA1"/>
    <w:rsid w:val="00066C71"/>
    <w:rsid w:val="00066CA4"/>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A35"/>
    <w:rsid w:val="00073C2D"/>
    <w:rsid w:val="00073DDF"/>
    <w:rsid w:val="00073EFE"/>
    <w:rsid w:val="00074272"/>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DF7"/>
    <w:rsid w:val="00087312"/>
    <w:rsid w:val="0008741E"/>
    <w:rsid w:val="0008752C"/>
    <w:rsid w:val="00087B13"/>
    <w:rsid w:val="00087CFE"/>
    <w:rsid w:val="000903F3"/>
    <w:rsid w:val="00090797"/>
    <w:rsid w:val="0009079B"/>
    <w:rsid w:val="00090865"/>
    <w:rsid w:val="00090AF8"/>
    <w:rsid w:val="00090CB1"/>
    <w:rsid w:val="0009125B"/>
    <w:rsid w:val="00091295"/>
    <w:rsid w:val="000914F5"/>
    <w:rsid w:val="00091DB7"/>
    <w:rsid w:val="00091EBA"/>
    <w:rsid w:val="00091F7A"/>
    <w:rsid w:val="00091FC8"/>
    <w:rsid w:val="00091FF4"/>
    <w:rsid w:val="00092176"/>
    <w:rsid w:val="000921FA"/>
    <w:rsid w:val="0009232C"/>
    <w:rsid w:val="000925B3"/>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C6"/>
    <w:rsid w:val="000945D1"/>
    <w:rsid w:val="00094684"/>
    <w:rsid w:val="00094866"/>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4A3"/>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DA3"/>
    <w:rsid w:val="000A7DD5"/>
    <w:rsid w:val="000A7EF6"/>
    <w:rsid w:val="000B0037"/>
    <w:rsid w:val="000B024E"/>
    <w:rsid w:val="000B047E"/>
    <w:rsid w:val="000B0585"/>
    <w:rsid w:val="000B0A7E"/>
    <w:rsid w:val="000B0AE0"/>
    <w:rsid w:val="000B0B3E"/>
    <w:rsid w:val="000B155A"/>
    <w:rsid w:val="000B16B9"/>
    <w:rsid w:val="000B18AA"/>
    <w:rsid w:val="000B1FBA"/>
    <w:rsid w:val="000B22B8"/>
    <w:rsid w:val="000B22C2"/>
    <w:rsid w:val="000B251A"/>
    <w:rsid w:val="000B255E"/>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5AF"/>
    <w:rsid w:val="000B67FE"/>
    <w:rsid w:val="000B690B"/>
    <w:rsid w:val="000B6AAF"/>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B1A"/>
    <w:rsid w:val="000C3BD0"/>
    <w:rsid w:val="000C41FB"/>
    <w:rsid w:val="000C422F"/>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255"/>
    <w:rsid w:val="000C777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28F"/>
    <w:rsid w:val="000E72A0"/>
    <w:rsid w:val="000E7331"/>
    <w:rsid w:val="000E74A6"/>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5FAA"/>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C1F"/>
    <w:rsid w:val="00100EE3"/>
    <w:rsid w:val="00101085"/>
    <w:rsid w:val="00101098"/>
    <w:rsid w:val="00101210"/>
    <w:rsid w:val="001016F4"/>
    <w:rsid w:val="00101DB9"/>
    <w:rsid w:val="00101DD8"/>
    <w:rsid w:val="00101F15"/>
    <w:rsid w:val="00102099"/>
    <w:rsid w:val="001020D8"/>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159"/>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B69"/>
    <w:rsid w:val="00107F08"/>
    <w:rsid w:val="00107FDA"/>
    <w:rsid w:val="00110212"/>
    <w:rsid w:val="00110233"/>
    <w:rsid w:val="00110416"/>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CD6"/>
    <w:rsid w:val="00115EF3"/>
    <w:rsid w:val="00115F26"/>
    <w:rsid w:val="00115F2C"/>
    <w:rsid w:val="001160A5"/>
    <w:rsid w:val="001162B3"/>
    <w:rsid w:val="001167CB"/>
    <w:rsid w:val="001167FD"/>
    <w:rsid w:val="0011685F"/>
    <w:rsid w:val="00116902"/>
    <w:rsid w:val="00116AAC"/>
    <w:rsid w:val="00116D20"/>
    <w:rsid w:val="00116D26"/>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01C"/>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FC"/>
    <w:rsid w:val="00144401"/>
    <w:rsid w:val="00144423"/>
    <w:rsid w:val="00144475"/>
    <w:rsid w:val="00144907"/>
    <w:rsid w:val="00144B75"/>
    <w:rsid w:val="00144C47"/>
    <w:rsid w:val="00145376"/>
    <w:rsid w:val="0014577E"/>
    <w:rsid w:val="00145866"/>
    <w:rsid w:val="001459B5"/>
    <w:rsid w:val="00145B8E"/>
    <w:rsid w:val="00145C0F"/>
    <w:rsid w:val="00146656"/>
    <w:rsid w:val="00146DF8"/>
    <w:rsid w:val="00146EEC"/>
    <w:rsid w:val="00146F58"/>
    <w:rsid w:val="00146FD0"/>
    <w:rsid w:val="001473B9"/>
    <w:rsid w:val="00147D31"/>
    <w:rsid w:val="00147EAC"/>
    <w:rsid w:val="00147ED0"/>
    <w:rsid w:val="00147F68"/>
    <w:rsid w:val="00150123"/>
    <w:rsid w:val="0015067B"/>
    <w:rsid w:val="00150AD8"/>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F7A"/>
    <w:rsid w:val="00155FA6"/>
    <w:rsid w:val="00156010"/>
    <w:rsid w:val="001566B9"/>
    <w:rsid w:val="001567AC"/>
    <w:rsid w:val="001567B5"/>
    <w:rsid w:val="001567C9"/>
    <w:rsid w:val="001567D6"/>
    <w:rsid w:val="00156859"/>
    <w:rsid w:val="00156862"/>
    <w:rsid w:val="00156933"/>
    <w:rsid w:val="00156A53"/>
    <w:rsid w:val="00156BB9"/>
    <w:rsid w:val="0015712A"/>
    <w:rsid w:val="0015714C"/>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AE4"/>
    <w:rsid w:val="0016547B"/>
    <w:rsid w:val="001654B3"/>
    <w:rsid w:val="00165510"/>
    <w:rsid w:val="0016575B"/>
    <w:rsid w:val="001658B0"/>
    <w:rsid w:val="001659C1"/>
    <w:rsid w:val="00165A29"/>
    <w:rsid w:val="00165F63"/>
    <w:rsid w:val="0016610E"/>
    <w:rsid w:val="0016689A"/>
    <w:rsid w:val="00166C3E"/>
    <w:rsid w:val="00166CBD"/>
    <w:rsid w:val="00166FF1"/>
    <w:rsid w:val="001673BC"/>
    <w:rsid w:val="001674EA"/>
    <w:rsid w:val="00167613"/>
    <w:rsid w:val="00167834"/>
    <w:rsid w:val="00167A7F"/>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D4F"/>
    <w:rsid w:val="0017409B"/>
    <w:rsid w:val="001740E0"/>
    <w:rsid w:val="001741C9"/>
    <w:rsid w:val="001742E4"/>
    <w:rsid w:val="001743B7"/>
    <w:rsid w:val="00174A61"/>
    <w:rsid w:val="0017581A"/>
    <w:rsid w:val="0017584B"/>
    <w:rsid w:val="00175893"/>
    <w:rsid w:val="00175FC7"/>
    <w:rsid w:val="001760FE"/>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420"/>
    <w:rsid w:val="0019564C"/>
    <w:rsid w:val="00195931"/>
    <w:rsid w:val="001959AF"/>
    <w:rsid w:val="00195C5C"/>
    <w:rsid w:val="00195CDB"/>
    <w:rsid w:val="001962FC"/>
    <w:rsid w:val="0019632F"/>
    <w:rsid w:val="001965DB"/>
    <w:rsid w:val="00196770"/>
    <w:rsid w:val="001967F0"/>
    <w:rsid w:val="001967FF"/>
    <w:rsid w:val="0019682A"/>
    <w:rsid w:val="00196927"/>
    <w:rsid w:val="001969CD"/>
    <w:rsid w:val="00196BDF"/>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B0C"/>
    <w:rsid w:val="001A2DB9"/>
    <w:rsid w:val="001A2FA0"/>
    <w:rsid w:val="001A3672"/>
    <w:rsid w:val="001A397A"/>
    <w:rsid w:val="001A3A81"/>
    <w:rsid w:val="001A3BDB"/>
    <w:rsid w:val="001A3BE5"/>
    <w:rsid w:val="001A3C82"/>
    <w:rsid w:val="001A3D5D"/>
    <w:rsid w:val="001A3E4E"/>
    <w:rsid w:val="001A3F22"/>
    <w:rsid w:val="001A40F0"/>
    <w:rsid w:val="001A4469"/>
    <w:rsid w:val="001A4776"/>
    <w:rsid w:val="001A4B90"/>
    <w:rsid w:val="001A4C26"/>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25B"/>
    <w:rsid w:val="001C3358"/>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8B3"/>
    <w:rsid w:val="001C5906"/>
    <w:rsid w:val="001C5953"/>
    <w:rsid w:val="001C5E1B"/>
    <w:rsid w:val="001C6007"/>
    <w:rsid w:val="001C6089"/>
    <w:rsid w:val="001C65E2"/>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A41"/>
    <w:rsid w:val="001E0C95"/>
    <w:rsid w:val="001E0E49"/>
    <w:rsid w:val="001E0F2E"/>
    <w:rsid w:val="001E1516"/>
    <w:rsid w:val="001E15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5A"/>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347"/>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3D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2B7"/>
    <w:rsid w:val="00230349"/>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8AE"/>
    <w:rsid w:val="002328F2"/>
    <w:rsid w:val="00232929"/>
    <w:rsid w:val="0023293A"/>
    <w:rsid w:val="00232ECE"/>
    <w:rsid w:val="00233071"/>
    <w:rsid w:val="00233084"/>
    <w:rsid w:val="0023377F"/>
    <w:rsid w:val="002339B3"/>
    <w:rsid w:val="00233CF5"/>
    <w:rsid w:val="00233D3D"/>
    <w:rsid w:val="002342CD"/>
    <w:rsid w:val="00234425"/>
    <w:rsid w:val="002346C4"/>
    <w:rsid w:val="002347D9"/>
    <w:rsid w:val="0023493F"/>
    <w:rsid w:val="00234B30"/>
    <w:rsid w:val="002355B2"/>
    <w:rsid w:val="00235851"/>
    <w:rsid w:val="00235916"/>
    <w:rsid w:val="00235DCF"/>
    <w:rsid w:val="002363AE"/>
    <w:rsid w:val="00236B9F"/>
    <w:rsid w:val="00236DB3"/>
    <w:rsid w:val="0023707E"/>
    <w:rsid w:val="002372EC"/>
    <w:rsid w:val="00237318"/>
    <w:rsid w:val="0023738E"/>
    <w:rsid w:val="002375CC"/>
    <w:rsid w:val="0023761D"/>
    <w:rsid w:val="00237630"/>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AA"/>
    <w:rsid w:val="002427B5"/>
    <w:rsid w:val="00242964"/>
    <w:rsid w:val="00242A18"/>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AAE"/>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27C"/>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CF0"/>
    <w:rsid w:val="0027202A"/>
    <w:rsid w:val="002720A2"/>
    <w:rsid w:val="002722FE"/>
    <w:rsid w:val="00272319"/>
    <w:rsid w:val="00272C2A"/>
    <w:rsid w:val="00272CAC"/>
    <w:rsid w:val="00272D3D"/>
    <w:rsid w:val="00272F3E"/>
    <w:rsid w:val="0027316F"/>
    <w:rsid w:val="002731B4"/>
    <w:rsid w:val="002733F7"/>
    <w:rsid w:val="0027341C"/>
    <w:rsid w:val="00273498"/>
    <w:rsid w:val="00273527"/>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3D"/>
    <w:rsid w:val="00276E14"/>
    <w:rsid w:val="00276F52"/>
    <w:rsid w:val="00277223"/>
    <w:rsid w:val="00277253"/>
    <w:rsid w:val="002776BE"/>
    <w:rsid w:val="00277782"/>
    <w:rsid w:val="002778B2"/>
    <w:rsid w:val="00277CB9"/>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4A4"/>
    <w:rsid w:val="002C058F"/>
    <w:rsid w:val="002C0753"/>
    <w:rsid w:val="002C0B26"/>
    <w:rsid w:val="002C0B5C"/>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DA"/>
    <w:rsid w:val="002C2DA2"/>
    <w:rsid w:val="002C2F24"/>
    <w:rsid w:val="002C31E2"/>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70"/>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13A"/>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BA6"/>
    <w:rsid w:val="002F3DD1"/>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187E"/>
    <w:rsid w:val="00301D4C"/>
    <w:rsid w:val="00301E47"/>
    <w:rsid w:val="00301ED6"/>
    <w:rsid w:val="00302228"/>
    <w:rsid w:val="00302382"/>
    <w:rsid w:val="003025EA"/>
    <w:rsid w:val="0030265F"/>
    <w:rsid w:val="00302A55"/>
    <w:rsid w:val="00302D3B"/>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2"/>
    <w:rsid w:val="00331F89"/>
    <w:rsid w:val="00332296"/>
    <w:rsid w:val="003324A9"/>
    <w:rsid w:val="003325BB"/>
    <w:rsid w:val="0033284B"/>
    <w:rsid w:val="00332A18"/>
    <w:rsid w:val="00332A4A"/>
    <w:rsid w:val="00332AD7"/>
    <w:rsid w:val="00332CAC"/>
    <w:rsid w:val="00332EAD"/>
    <w:rsid w:val="00332F5E"/>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41"/>
    <w:rsid w:val="00337982"/>
    <w:rsid w:val="0033799D"/>
    <w:rsid w:val="00337BF7"/>
    <w:rsid w:val="00337E6D"/>
    <w:rsid w:val="00337F5E"/>
    <w:rsid w:val="00340132"/>
    <w:rsid w:val="003401B2"/>
    <w:rsid w:val="003401CF"/>
    <w:rsid w:val="00340314"/>
    <w:rsid w:val="00340489"/>
    <w:rsid w:val="003404B1"/>
    <w:rsid w:val="00340966"/>
    <w:rsid w:val="003413E1"/>
    <w:rsid w:val="00341604"/>
    <w:rsid w:val="003417BE"/>
    <w:rsid w:val="0034190E"/>
    <w:rsid w:val="00341C4A"/>
    <w:rsid w:val="0034225D"/>
    <w:rsid w:val="003424E1"/>
    <w:rsid w:val="00342695"/>
    <w:rsid w:val="00342744"/>
    <w:rsid w:val="00342C8A"/>
    <w:rsid w:val="00342F1A"/>
    <w:rsid w:val="00342F7E"/>
    <w:rsid w:val="00343488"/>
    <w:rsid w:val="003435DA"/>
    <w:rsid w:val="00343660"/>
    <w:rsid w:val="003436A5"/>
    <w:rsid w:val="00343AA7"/>
    <w:rsid w:val="00343D01"/>
    <w:rsid w:val="00343EE8"/>
    <w:rsid w:val="00343F63"/>
    <w:rsid w:val="0034410F"/>
    <w:rsid w:val="00344505"/>
    <w:rsid w:val="00344614"/>
    <w:rsid w:val="0034491F"/>
    <w:rsid w:val="00344AAE"/>
    <w:rsid w:val="00344E32"/>
    <w:rsid w:val="00344EC3"/>
    <w:rsid w:val="00344F06"/>
    <w:rsid w:val="00344F3C"/>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A1"/>
    <w:rsid w:val="0036626A"/>
    <w:rsid w:val="00366288"/>
    <w:rsid w:val="00366378"/>
    <w:rsid w:val="00366391"/>
    <w:rsid w:val="003669CE"/>
    <w:rsid w:val="0036701F"/>
    <w:rsid w:val="003672AF"/>
    <w:rsid w:val="003673C4"/>
    <w:rsid w:val="00367603"/>
    <w:rsid w:val="0036761A"/>
    <w:rsid w:val="0036775E"/>
    <w:rsid w:val="00367810"/>
    <w:rsid w:val="003678EC"/>
    <w:rsid w:val="00367B66"/>
    <w:rsid w:val="00367BE6"/>
    <w:rsid w:val="00367C05"/>
    <w:rsid w:val="00367FB0"/>
    <w:rsid w:val="0037029D"/>
    <w:rsid w:val="003702CC"/>
    <w:rsid w:val="00370369"/>
    <w:rsid w:val="003706E0"/>
    <w:rsid w:val="0037077D"/>
    <w:rsid w:val="00370872"/>
    <w:rsid w:val="00370C15"/>
    <w:rsid w:val="00370C36"/>
    <w:rsid w:val="00370D62"/>
    <w:rsid w:val="00370DE0"/>
    <w:rsid w:val="00371030"/>
    <w:rsid w:val="00371034"/>
    <w:rsid w:val="00371216"/>
    <w:rsid w:val="00371375"/>
    <w:rsid w:val="00371427"/>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CE"/>
    <w:rsid w:val="00374349"/>
    <w:rsid w:val="00374652"/>
    <w:rsid w:val="00374808"/>
    <w:rsid w:val="003749C4"/>
    <w:rsid w:val="00374CF1"/>
    <w:rsid w:val="00374FC5"/>
    <w:rsid w:val="00375112"/>
    <w:rsid w:val="00375120"/>
    <w:rsid w:val="003751DB"/>
    <w:rsid w:val="003757F4"/>
    <w:rsid w:val="003759B9"/>
    <w:rsid w:val="00375A76"/>
    <w:rsid w:val="00375AAB"/>
    <w:rsid w:val="00375E6B"/>
    <w:rsid w:val="00375EFA"/>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6E6"/>
    <w:rsid w:val="003A06FF"/>
    <w:rsid w:val="003A0964"/>
    <w:rsid w:val="003A0A0F"/>
    <w:rsid w:val="003A114C"/>
    <w:rsid w:val="003A125A"/>
    <w:rsid w:val="003A13A8"/>
    <w:rsid w:val="003A1757"/>
    <w:rsid w:val="003A1B8E"/>
    <w:rsid w:val="003A2030"/>
    <w:rsid w:val="003A20E0"/>
    <w:rsid w:val="003A2231"/>
    <w:rsid w:val="003A2306"/>
    <w:rsid w:val="003A2840"/>
    <w:rsid w:val="003A2A01"/>
    <w:rsid w:val="003A2A50"/>
    <w:rsid w:val="003A2ABC"/>
    <w:rsid w:val="003A2AEF"/>
    <w:rsid w:val="003A2C36"/>
    <w:rsid w:val="003A2C5F"/>
    <w:rsid w:val="003A2F0C"/>
    <w:rsid w:val="003A300A"/>
    <w:rsid w:val="003A31FE"/>
    <w:rsid w:val="003A33C7"/>
    <w:rsid w:val="003A360A"/>
    <w:rsid w:val="003A3BB0"/>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A7"/>
    <w:rsid w:val="003E696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987"/>
    <w:rsid w:val="003F198C"/>
    <w:rsid w:val="003F19C4"/>
    <w:rsid w:val="003F1C1A"/>
    <w:rsid w:val="003F20EC"/>
    <w:rsid w:val="003F21B6"/>
    <w:rsid w:val="003F2233"/>
    <w:rsid w:val="003F22D6"/>
    <w:rsid w:val="003F2570"/>
    <w:rsid w:val="003F288B"/>
    <w:rsid w:val="003F297C"/>
    <w:rsid w:val="003F29BB"/>
    <w:rsid w:val="003F2A02"/>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F33"/>
    <w:rsid w:val="003F7435"/>
    <w:rsid w:val="003F75E0"/>
    <w:rsid w:val="003F7608"/>
    <w:rsid w:val="003F771D"/>
    <w:rsid w:val="003F777A"/>
    <w:rsid w:val="003F7B95"/>
    <w:rsid w:val="003F7BF5"/>
    <w:rsid w:val="003F7F01"/>
    <w:rsid w:val="003F7F3B"/>
    <w:rsid w:val="004003A0"/>
    <w:rsid w:val="004003BF"/>
    <w:rsid w:val="004005BE"/>
    <w:rsid w:val="004005E9"/>
    <w:rsid w:val="00400674"/>
    <w:rsid w:val="00400EE7"/>
    <w:rsid w:val="00401269"/>
    <w:rsid w:val="004012EC"/>
    <w:rsid w:val="00401983"/>
    <w:rsid w:val="00401BF6"/>
    <w:rsid w:val="00401CBC"/>
    <w:rsid w:val="00401EE3"/>
    <w:rsid w:val="00402028"/>
    <w:rsid w:val="004021BC"/>
    <w:rsid w:val="004021C1"/>
    <w:rsid w:val="004029D6"/>
    <w:rsid w:val="00402C8F"/>
    <w:rsid w:val="00402E21"/>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256"/>
    <w:rsid w:val="004324C5"/>
    <w:rsid w:val="00432914"/>
    <w:rsid w:val="00432DFC"/>
    <w:rsid w:val="004330B4"/>
    <w:rsid w:val="00433176"/>
    <w:rsid w:val="004331E8"/>
    <w:rsid w:val="00433254"/>
    <w:rsid w:val="00433A80"/>
    <w:rsid w:val="00433AA9"/>
    <w:rsid w:val="004341F3"/>
    <w:rsid w:val="00434398"/>
    <w:rsid w:val="004345B7"/>
    <w:rsid w:val="004348DE"/>
    <w:rsid w:val="00434A69"/>
    <w:rsid w:val="004355EB"/>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1DD"/>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30E"/>
    <w:rsid w:val="004B385D"/>
    <w:rsid w:val="004B3BCB"/>
    <w:rsid w:val="004B40DD"/>
    <w:rsid w:val="004B4245"/>
    <w:rsid w:val="004B47BA"/>
    <w:rsid w:val="004B4B3C"/>
    <w:rsid w:val="004B4CDE"/>
    <w:rsid w:val="004B4D82"/>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8A"/>
    <w:rsid w:val="00507DE1"/>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4C"/>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AD4"/>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AF"/>
    <w:rsid w:val="00533085"/>
    <w:rsid w:val="005332B8"/>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B4A"/>
    <w:rsid w:val="00546C38"/>
    <w:rsid w:val="0054706B"/>
    <w:rsid w:val="005473FC"/>
    <w:rsid w:val="0054744A"/>
    <w:rsid w:val="005478C8"/>
    <w:rsid w:val="00547990"/>
    <w:rsid w:val="00550150"/>
    <w:rsid w:val="00550383"/>
    <w:rsid w:val="005504D7"/>
    <w:rsid w:val="005508A7"/>
    <w:rsid w:val="00550AC9"/>
    <w:rsid w:val="00550CD2"/>
    <w:rsid w:val="00550D22"/>
    <w:rsid w:val="00550E55"/>
    <w:rsid w:val="00550F5F"/>
    <w:rsid w:val="00550F70"/>
    <w:rsid w:val="00551062"/>
    <w:rsid w:val="00551157"/>
    <w:rsid w:val="0055116A"/>
    <w:rsid w:val="0055117C"/>
    <w:rsid w:val="0055128C"/>
    <w:rsid w:val="005512AF"/>
    <w:rsid w:val="0055138C"/>
    <w:rsid w:val="005515C3"/>
    <w:rsid w:val="00551B47"/>
    <w:rsid w:val="00551D8C"/>
    <w:rsid w:val="00551DA9"/>
    <w:rsid w:val="0055232D"/>
    <w:rsid w:val="0055240A"/>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3492"/>
    <w:rsid w:val="00563C2E"/>
    <w:rsid w:val="005643F0"/>
    <w:rsid w:val="005646D9"/>
    <w:rsid w:val="00564787"/>
    <w:rsid w:val="00564988"/>
    <w:rsid w:val="00564B38"/>
    <w:rsid w:val="00564B4F"/>
    <w:rsid w:val="00565972"/>
    <w:rsid w:val="005659C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40"/>
    <w:rsid w:val="005B5479"/>
    <w:rsid w:val="005B54FE"/>
    <w:rsid w:val="005B57CC"/>
    <w:rsid w:val="005B59A2"/>
    <w:rsid w:val="005B5B95"/>
    <w:rsid w:val="005B5C0D"/>
    <w:rsid w:val="005B5CC2"/>
    <w:rsid w:val="005B5DBE"/>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4BD"/>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0E7"/>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20D1"/>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919"/>
    <w:rsid w:val="006569FE"/>
    <w:rsid w:val="00656B5A"/>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886"/>
    <w:rsid w:val="00682D68"/>
    <w:rsid w:val="00682DA3"/>
    <w:rsid w:val="006834BB"/>
    <w:rsid w:val="00683500"/>
    <w:rsid w:val="006835A3"/>
    <w:rsid w:val="006836C4"/>
    <w:rsid w:val="0068377C"/>
    <w:rsid w:val="00683CBA"/>
    <w:rsid w:val="00683D54"/>
    <w:rsid w:val="00683E31"/>
    <w:rsid w:val="00684080"/>
    <w:rsid w:val="006842DE"/>
    <w:rsid w:val="00684A7D"/>
    <w:rsid w:val="00684AC5"/>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502"/>
    <w:rsid w:val="006A3710"/>
    <w:rsid w:val="006A3896"/>
    <w:rsid w:val="006A38F2"/>
    <w:rsid w:val="006A3962"/>
    <w:rsid w:val="006A3B6F"/>
    <w:rsid w:val="006A3C2B"/>
    <w:rsid w:val="006A3DD1"/>
    <w:rsid w:val="006A425A"/>
    <w:rsid w:val="006A440C"/>
    <w:rsid w:val="006A4505"/>
    <w:rsid w:val="006A4675"/>
    <w:rsid w:val="006A4AA9"/>
    <w:rsid w:val="006A4D62"/>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D001E"/>
    <w:rsid w:val="006D0046"/>
    <w:rsid w:val="006D0585"/>
    <w:rsid w:val="006D068C"/>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D8"/>
    <w:rsid w:val="0070346A"/>
    <w:rsid w:val="00703551"/>
    <w:rsid w:val="0070371D"/>
    <w:rsid w:val="0070375D"/>
    <w:rsid w:val="00703E70"/>
    <w:rsid w:val="00703F9E"/>
    <w:rsid w:val="007041B0"/>
    <w:rsid w:val="0070489A"/>
    <w:rsid w:val="00704906"/>
    <w:rsid w:val="00704A70"/>
    <w:rsid w:val="00704A85"/>
    <w:rsid w:val="00704C02"/>
    <w:rsid w:val="00704DF3"/>
    <w:rsid w:val="00704F69"/>
    <w:rsid w:val="007059D9"/>
    <w:rsid w:val="00705B2E"/>
    <w:rsid w:val="00705D58"/>
    <w:rsid w:val="0070609D"/>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6C1"/>
    <w:rsid w:val="00711952"/>
    <w:rsid w:val="007119B7"/>
    <w:rsid w:val="00711AD5"/>
    <w:rsid w:val="00711AF9"/>
    <w:rsid w:val="00711B8D"/>
    <w:rsid w:val="00711B93"/>
    <w:rsid w:val="00711EC1"/>
    <w:rsid w:val="0071233B"/>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3FD"/>
    <w:rsid w:val="00720516"/>
    <w:rsid w:val="00720813"/>
    <w:rsid w:val="00720EB6"/>
    <w:rsid w:val="00720F92"/>
    <w:rsid w:val="007210F4"/>
    <w:rsid w:val="00721143"/>
    <w:rsid w:val="007215CE"/>
    <w:rsid w:val="007215D0"/>
    <w:rsid w:val="007218A0"/>
    <w:rsid w:val="007218A3"/>
    <w:rsid w:val="007218AE"/>
    <w:rsid w:val="00721916"/>
    <w:rsid w:val="00721A4D"/>
    <w:rsid w:val="00721A54"/>
    <w:rsid w:val="00721B9C"/>
    <w:rsid w:val="00721CF1"/>
    <w:rsid w:val="00721E5B"/>
    <w:rsid w:val="007220EE"/>
    <w:rsid w:val="00722121"/>
    <w:rsid w:val="00722156"/>
    <w:rsid w:val="00722335"/>
    <w:rsid w:val="0072276D"/>
    <w:rsid w:val="007227D7"/>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ADB"/>
    <w:rsid w:val="00724D45"/>
    <w:rsid w:val="00724E71"/>
    <w:rsid w:val="00724FF8"/>
    <w:rsid w:val="007252D1"/>
    <w:rsid w:val="0072567F"/>
    <w:rsid w:val="007257FD"/>
    <w:rsid w:val="00725CF8"/>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0B2"/>
    <w:rsid w:val="00730797"/>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385"/>
    <w:rsid w:val="00741783"/>
    <w:rsid w:val="0074187C"/>
    <w:rsid w:val="007419DB"/>
    <w:rsid w:val="00741A49"/>
    <w:rsid w:val="00741BE0"/>
    <w:rsid w:val="007421C2"/>
    <w:rsid w:val="00742605"/>
    <w:rsid w:val="00742704"/>
    <w:rsid w:val="00742A66"/>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104E"/>
    <w:rsid w:val="007510A0"/>
    <w:rsid w:val="00751181"/>
    <w:rsid w:val="00751573"/>
    <w:rsid w:val="007518AB"/>
    <w:rsid w:val="00751A5E"/>
    <w:rsid w:val="00751B58"/>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0D0"/>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75E"/>
    <w:rsid w:val="007607CA"/>
    <w:rsid w:val="00760863"/>
    <w:rsid w:val="00760993"/>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E07"/>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6D7"/>
    <w:rsid w:val="00787766"/>
    <w:rsid w:val="00787BC6"/>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41CD"/>
    <w:rsid w:val="0079436E"/>
    <w:rsid w:val="007943DF"/>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FF"/>
    <w:rsid w:val="007B4589"/>
    <w:rsid w:val="007B45A3"/>
    <w:rsid w:val="007B480C"/>
    <w:rsid w:val="007B4A46"/>
    <w:rsid w:val="007B4DC2"/>
    <w:rsid w:val="007B51FF"/>
    <w:rsid w:val="007B52A4"/>
    <w:rsid w:val="007B5542"/>
    <w:rsid w:val="007B5752"/>
    <w:rsid w:val="007B5771"/>
    <w:rsid w:val="007B59CB"/>
    <w:rsid w:val="007B5EBA"/>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2AE"/>
    <w:rsid w:val="007C42EB"/>
    <w:rsid w:val="007C43F4"/>
    <w:rsid w:val="007C4456"/>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3DF"/>
    <w:rsid w:val="007C7558"/>
    <w:rsid w:val="007C7639"/>
    <w:rsid w:val="007C774F"/>
    <w:rsid w:val="007C782B"/>
    <w:rsid w:val="007C78E8"/>
    <w:rsid w:val="007C7B13"/>
    <w:rsid w:val="007C7BDF"/>
    <w:rsid w:val="007D000F"/>
    <w:rsid w:val="007D01CA"/>
    <w:rsid w:val="007D01D2"/>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1315"/>
    <w:rsid w:val="007F16BF"/>
    <w:rsid w:val="007F17A0"/>
    <w:rsid w:val="007F1C76"/>
    <w:rsid w:val="007F1CBF"/>
    <w:rsid w:val="007F1FFE"/>
    <w:rsid w:val="007F21A5"/>
    <w:rsid w:val="007F2627"/>
    <w:rsid w:val="007F26DB"/>
    <w:rsid w:val="007F2740"/>
    <w:rsid w:val="007F27ED"/>
    <w:rsid w:val="007F2868"/>
    <w:rsid w:val="007F2CDC"/>
    <w:rsid w:val="007F2E17"/>
    <w:rsid w:val="007F3527"/>
    <w:rsid w:val="007F3745"/>
    <w:rsid w:val="007F3763"/>
    <w:rsid w:val="007F3799"/>
    <w:rsid w:val="007F38AA"/>
    <w:rsid w:val="007F3F8A"/>
    <w:rsid w:val="007F3FA7"/>
    <w:rsid w:val="007F408E"/>
    <w:rsid w:val="007F41CA"/>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100E5"/>
    <w:rsid w:val="00810164"/>
    <w:rsid w:val="00810367"/>
    <w:rsid w:val="008103DD"/>
    <w:rsid w:val="00810559"/>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DB1"/>
    <w:rsid w:val="00814E1B"/>
    <w:rsid w:val="00814F09"/>
    <w:rsid w:val="0081503F"/>
    <w:rsid w:val="0081520A"/>
    <w:rsid w:val="00815260"/>
    <w:rsid w:val="00815485"/>
    <w:rsid w:val="00815687"/>
    <w:rsid w:val="008157E8"/>
    <w:rsid w:val="00815939"/>
    <w:rsid w:val="00815AC3"/>
    <w:rsid w:val="00815CB1"/>
    <w:rsid w:val="00816000"/>
    <w:rsid w:val="00816084"/>
    <w:rsid w:val="00816630"/>
    <w:rsid w:val="008168BD"/>
    <w:rsid w:val="00816931"/>
    <w:rsid w:val="0081773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23A"/>
    <w:rsid w:val="00824690"/>
    <w:rsid w:val="00824892"/>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5F5"/>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CF4"/>
    <w:rsid w:val="00844F17"/>
    <w:rsid w:val="0084527A"/>
    <w:rsid w:val="00845760"/>
    <w:rsid w:val="00845E5D"/>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84C"/>
    <w:rsid w:val="0087092F"/>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639"/>
    <w:rsid w:val="008758E5"/>
    <w:rsid w:val="00875A06"/>
    <w:rsid w:val="00875DB6"/>
    <w:rsid w:val="00875EF7"/>
    <w:rsid w:val="00876168"/>
    <w:rsid w:val="008762E0"/>
    <w:rsid w:val="008767AB"/>
    <w:rsid w:val="008777EC"/>
    <w:rsid w:val="00877A6B"/>
    <w:rsid w:val="00877F14"/>
    <w:rsid w:val="00880070"/>
    <w:rsid w:val="00880179"/>
    <w:rsid w:val="0088047B"/>
    <w:rsid w:val="008804F3"/>
    <w:rsid w:val="00880ABA"/>
    <w:rsid w:val="00880B51"/>
    <w:rsid w:val="00880D4F"/>
    <w:rsid w:val="00880FDF"/>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D2"/>
    <w:rsid w:val="00890E3D"/>
    <w:rsid w:val="00890E8C"/>
    <w:rsid w:val="00891149"/>
    <w:rsid w:val="0089119F"/>
    <w:rsid w:val="008912D5"/>
    <w:rsid w:val="00891557"/>
    <w:rsid w:val="008915C2"/>
    <w:rsid w:val="00891997"/>
    <w:rsid w:val="008919E8"/>
    <w:rsid w:val="00891E08"/>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8AE"/>
    <w:rsid w:val="00895C5E"/>
    <w:rsid w:val="00895F24"/>
    <w:rsid w:val="008960FB"/>
    <w:rsid w:val="008963CB"/>
    <w:rsid w:val="008965E9"/>
    <w:rsid w:val="008968C7"/>
    <w:rsid w:val="00896D39"/>
    <w:rsid w:val="00897152"/>
    <w:rsid w:val="008971A0"/>
    <w:rsid w:val="008971B3"/>
    <w:rsid w:val="00897394"/>
    <w:rsid w:val="00897E03"/>
    <w:rsid w:val="00897E1B"/>
    <w:rsid w:val="008A0583"/>
    <w:rsid w:val="008A070A"/>
    <w:rsid w:val="008A0C84"/>
    <w:rsid w:val="008A0CD2"/>
    <w:rsid w:val="008A0D32"/>
    <w:rsid w:val="008A105F"/>
    <w:rsid w:val="008A1099"/>
    <w:rsid w:val="008A11E2"/>
    <w:rsid w:val="008A1282"/>
    <w:rsid w:val="008A1384"/>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58A"/>
    <w:rsid w:val="008A565C"/>
    <w:rsid w:val="008A5C0D"/>
    <w:rsid w:val="008A5DC9"/>
    <w:rsid w:val="008A6120"/>
    <w:rsid w:val="008A622C"/>
    <w:rsid w:val="008A657A"/>
    <w:rsid w:val="008A6696"/>
    <w:rsid w:val="008A6A21"/>
    <w:rsid w:val="008A6A7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298"/>
    <w:rsid w:val="008B242E"/>
    <w:rsid w:val="008B2530"/>
    <w:rsid w:val="008B2806"/>
    <w:rsid w:val="008B282A"/>
    <w:rsid w:val="008B2990"/>
    <w:rsid w:val="008B29C8"/>
    <w:rsid w:val="008B2B54"/>
    <w:rsid w:val="008B2B81"/>
    <w:rsid w:val="008B2CCF"/>
    <w:rsid w:val="008B36EB"/>
    <w:rsid w:val="008B3ADC"/>
    <w:rsid w:val="008B3B09"/>
    <w:rsid w:val="008B3B32"/>
    <w:rsid w:val="008B3CD4"/>
    <w:rsid w:val="008B419E"/>
    <w:rsid w:val="008B43FE"/>
    <w:rsid w:val="008B462C"/>
    <w:rsid w:val="008B4728"/>
    <w:rsid w:val="008B4821"/>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F77"/>
    <w:rsid w:val="008E007A"/>
    <w:rsid w:val="008E0080"/>
    <w:rsid w:val="008E0273"/>
    <w:rsid w:val="008E030B"/>
    <w:rsid w:val="008E046E"/>
    <w:rsid w:val="008E0BD3"/>
    <w:rsid w:val="008E107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F25"/>
    <w:rsid w:val="008E5FAB"/>
    <w:rsid w:val="008E6173"/>
    <w:rsid w:val="008E63CB"/>
    <w:rsid w:val="008E6D94"/>
    <w:rsid w:val="008E6E23"/>
    <w:rsid w:val="008E72D6"/>
    <w:rsid w:val="008E7371"/>
    <w:rsid w:val="008E77F2"/>
    <w:rsid w:val="008E7965"/>
    <w:rsid w:val="008E7A65"/>
    <w:rsid w:val="008E7B21"/>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30"/>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D43"/>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107A"/>
    <w:rsid w:val="00951106"/>
    <w:rsid w:val="0095123D"/>
    <w:rsid w:val="0095162C"/>
    <w:rsid w:val="00951819"/>
    <w:rsid w:val="00951865"/>
    <w:rsid w:val="00951BDC"/>
    <w:rsid w:val="00951DAB"/>
    <w:rsid w:val="00951F2A"/>
    <w:rsid w:val="00952AD8"/>
    <w:rsid w:val="00952BFA"/>
    <w:rsid w:val="00952C6D"/>
    <w:rsid w:val="00952EB0"/>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46E8"/>
    <w:rsid w:val="0096480A"/>
    <w:rsid w:val="00964883"/>
    <w:rsid w:val="0096494C"/>
    <w:rsid w:val="00964BBA"/>
    <w:rsid w:val="00964D37"/>
    <w:rsid w:val="009655B6"/>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67F96"/>
    <w:rsid w:val="009700AB"/>
    <w:rsid w:val="009702D3"/>
    <w:rsid w:val="009704AC"/>
    <w:rsid w:val="00970B6C"/>
    <w:rsid w:val="00970BF4"/>
    <w:rsid w:val="00970C06"/>
    <w:rsid w:val="00970C63"/>
    <w:rsid w:val="00970D8A"/>
    <w:rsid w:val="00970E36"/>
    <w:rsid w:val="009718E1"/>
    <w:rsid w:val="00971FF0"/>
    <w:rsid w:val="0097291A"/>
    <w:rsid w:val="0097318C"/>
    <w:rsid w:val="0097324E"/>
    <w:rsid w:val="0097350A"/>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DD"/>
    <w:rsid w:val="009C7E54"/>
    <w:rsid w:val="009C7F1C"/>
    <w:rsid w:val="009D00E1"/>
    <w:rsid w:val="009D0A1A"/>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5CA"/>
    <w:rsid w:val="009E76E6"/>
    <w:rsid w:val="009E792C"/>
    <w:rsid w:val="009E79F0"/>
    <w:rsid w:val="009E7BB8"/>
    <w:rsid w:val="009E7C1D"/>
    <w:rsid w:val="009F0489"/>
    <w:rsid w:val="009F05B5"/>
    <w:rsid w:val="009F0F5A"/>
    <w:rsid w:val="009F1C25"/>
    <w:rsid w:val="009F1D34"/>
    <w:rsid w:val="009F2269"/>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D3A"/>
    <w:rsid w:val="00A02D6E"/>
    <w:rsid w:val="00A02DD6"/>
    <w:rsid w:val="00A02E06"/>
    <w:rsid w:val="00A03063"/>
    <w:rsid w:val="00A030AA"/>
    <w:rsid w:val="00A03628"/>
    <w:rsid w:val="00A0371B"/>
    <w:rsid w:val="00A03D12"/>
    <w:rsid w:val="00A03DEB"/>
    <w:rsid w:val="00A045CF"/>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D6"/>
    <w:rsid w:val="00A06FE2"/>
    <w:rsid w:val="00A07097"/>
    <w:rsid w:val="00A0715E"/>
    <w:rsid w:val="00A071E2"/>
    <w:rsid w:val="00A073BA"/>
    <w:rsid w:val="00A0749B"/>
    <w:rsid w:val="00A074F6"/>
    <w:rsid w:val="00A077E2"/>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20334"/>
    <w:rsid w:val="00A2051A"/>
    <w:rsid w:val="00A20804"/>
    <w:rsid w:val="00A20BB0"/>
    <w:rsid w:val="00A20C24"/>
    <w:rsid w:val="00A20E2C"/>
    <w:rsid w:val="00A211AB"/>
    <w:rsid w:val="00A211C7"/>
    <w:rsid w:val="00A2148E"/>
    <w:rsid w:val="00A21508"/>
    <w:rsid w:val="00A21A42"/>
    <w:rsid w:val="00A21AC3"/>
    <w:rsid w:val="00A21C92"/>
    <w:rsid w:val="00A21D42"/>
    <w:rsid w:val="00A21FD9"/>
    <w:rsid w:val="00A221D2"/>
    <w:rsid w:val="00A222D2"/>
    <w:rsid w:val="00A22628"/>
    <w:rsid w:val="00A226B8"/>
    <w:rsid w:val="00A2272E"/>
    <w:rsid w:val="00A22B5B"/>
    <w:rsid w:val="00A22C95"/>
    <w:rsid w:val="00A22D2D"/>
    <w:rsid w:val="00A22F54"/>
    <w:rsid w:val="00A23384"/>
    <w:rsid w:val="00A233FB"/>
    <w:rsid w:val="00A23685"/>
    <w:rsid w:val="00A23B2A"/>
    <w:rsid w:val="00A23E71"/>
    <w:rsid w:val="00A23EA2"/>
    <w:rsid w:val="00A23F38"/>
    <w:rsid w:val="00A2411D"/>
    <w:rsid w:val="00A248F7"/>
    <w:rsid w:val="00A24C72"/>
    <w:rsid w:val="00A24FEF"/>
    <w:rsid w:val="00A255C9"/>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96F"/>
    <w:rsid w:val="00A33CC3"/>
    <w:rsid w:val="00A3426E"/>
    <w:rsid w:val="00A3434C"/>
    <w:rsid w:val="00A345D5"/>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5D"/>
    <w:rsid w:val="00A52454"/>
    <w:rsid w:val="00A52B91"/>
    <w:rsid w:val="00A52DD4"/>
    <w:rsid w:val="00A52FDC"/>
    <w:rsid w:val="00A53050"/>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54C"/>
    <w:rsid w:val="00A71666"/>
    <w:rsid w:val="00A71719"/>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514"/>
    <w:rsid w:val="00A7467B"/>
    <w:rsid w:val="00A748CC"/>
    <w:rsid w:val="00A74B68"/>
    <w:rsid w:val="00A74F2B"/>
    <w:rsid w:val="00A75129"/>
    <w:rsid w:val="00A751FA"/>
    <w:rsid w:val="00A7566D"/>
    <w:rsid w:val="00A758D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EC5"/>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11E6"/>
    <w:rsid w:val="00A91684"/>
    <w:rsid w:val="00A9180F"/>
    <w:rsid w:val="00A921EE"/>
    <w:rsid w:val="00A921EF"/>
    <w:rsid w:val="00A9230E"/>
    <w:rsid w:val="00A92665"/>
    <w:rsid w:val="00A9272A"/>
    <w:rsid w:val="00A9301D"/>
    <w:rsid w:val="00A93659"/>
    <w:rsid w:val="00A93B48"/>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8A"/>
    <w:rsid w:val="00AB4B97"/>
    <w:rsid w:val="00AB4C3F"/>
    <w:rsid w:val="00AB4D72"/>
    <w:rsid w:val="00AB4DE8"/>
    <w:rsid w:val="00AB4E66"/>
    <w:rsid w:val="00AB5048"/>
    <w:rsid w:val="00AB50CB"/>
    <w:rsid w:val="00AB50D0"/>
    <w:rsid w:val="00AB51C5"/>
    <w:rsid w:val="00AB5706"/>
    <w:rsid w:val="00AB6029"/>
    <w:rsid w:val="00AB60F4"/>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32FA"/>
    <w:rsid w:val="00AD4039"/>
    <w:rsid w:val="00AD447A"/>
    <w:rsid w:val="00AD44BE"/>
    <w:rsid w:val="00AD460B"/>
    <w:rsid w:val="00AD462A"/>
    <w:rsid w:val="00AD47F3"/>
    <w:rsid w:val="00AD485F"/>
    <w:rsid w:val="00AD4AA0"/>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60FB"/>
    <w:rsid w:val="00AE614D"/>
    <w:rsid w:val="00AE61A2"/>
    <w:rsid w:val="00AE62EF"/>
    <w:rsid w:val="00AE65EF"/>
    <w:rsid w:val="00AE6682"/>
    <w:rsid w:val="00AE6833"/>
    <w:rsid w:val="00AE6891"/>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305B"/>
    <w:rsid w:val="00B0318B"/>
    <w:rsid w:val="00B0318F"/>
    <w:rsid w:val="00B032DC"/>
    <w:rsid w:val="00B033AA"/>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40161"/>
    <w:rsid w:val="00B403DF"/>
    <w:rsid w:val="00B404E8"/>
    <w:rsid w:val="00B40574"/>
    <w:rsid w:val="00B40630"/>
    <w:rsid w:val="00B406C5"/>
    <w:rsid w:val="00B4087C"/>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89"/>
    <w:rsid w:val="00B42EA6"/>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6099"/>
    <w:rsid w:val="00B56222"/>
    <w:rsid w:val="00B56342"/>
    <w:rsid w:val="00B5639E"/>
    <w:rsid w:val="00B565FB"/>
    <w:rsid w:val="00B569E5"/>
    <w:rsid w:val="00B56B06"/>
    <w:rsid w:val="00B56BD0"/>
    <w:rsid w:val="00B56D18"/>
    <w:rsid w:val="00B56E7D"/>
    <w:rsid w:val="00B56F89"/>
    <w:rsid w:val="00B576AF"/>
    <w:rsid w:val="00B57700"/>
    <w:rsid w:val="00B57B02"/>
    <w:rsid w:val="00B57FED"/>
    <w:rsid w:val="00B601A3"/>
    <w:rsid w:val="00B6039B"/>
    <w:rsid w:val="00B60421"/>
    <w:rsid w:val="00B6087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EA9"/>
    <w:rsid w:val="00B62EFC"/>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2C19"/>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76B"/>
    <w:rsid w:val="00B91964"/>
    <w:rsid w:val="00B91C82"/>
    <w:rsid w:val="00B91E03"/>
    <w:rsid w:val="00B920B9"/>
    <w:rsid w:val="00B920C3"/>
    <w:rsid w:val="00B92246"/>
    <w:rsid w:val="00B9226F"/>
    <w:rsid w:val="00B923F4"/>
    <w:rsid w:val="00B92504"/>
    <w:rsid w:val="00B92609"/>
    <w:rsid w:val="00B92800"/>
    <w:rsid w:val="00B92F41"/>
    <w:rsid w:val="00B930DA"/>
    <w:rsid w:val="00B9360A"/>
    <w:rsid w:val="00B938BB"/>
    <w:rsid w:val="00B9399A"/>
    <w:rsid w:val="00B93A9D"/>
    <w:rsid w:val="00B93DD7"/>
    <w:rsid w:val="00B93ED6"/>
    <w:rsid w:val="00B93F43"/>
    <w:rsid w:val="00B94062"/>
    <w:rsid w:val="00B94551"/>
    <w:rsid w:val="00B94602"/>
    <w:rsid w:val="00B946F4"/>
    <w:rsid w:val="00B94732"/>
    <w:rsid w:val="00B9477C"/>
    <w:rsid w:val="00B947AA"/>
    <w:rsid w:val="00B94C3C"/>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36D"/>
    <w:rsid w:val="00BA38AE"/>
    <w:rsid w:val="00BA3BB4"/>
    <w:rsid w:val="00BA3C50"/>
    <w:rsid w:val="00BA3D92"/>
    <w:rsid w:val="00BA4057"/>
    <w:rsid w:val="00BA4236"/>
    <w:rsid w:val="00BA4349"/>
    <w:rsid w:val="00BA4433"/>
    <w:rsid w:val="00BA4AAB"/>
    <w:rsid w:val="00BA4B3E"/>
    <w:rsid w:val="00BA4C50"/>
    <w:rsid w:val="00BA4E2C"/>
    <w:rsid w:val="00BA5043"/>
    <w:rsid w:val="00BA5056"/>
    <w:rsid w:val="00BA50BE"/>
    <w:rsid w:val="00BA5392"/>
    <w:rsid w:val="00BA5680"/>
    <w:rsid w:val="00BA5736"/>
    <w:rsid w:val="00BA57DE"/>
    <w:rsid w:val="00BA595D"/>
    <w:rsid w:val="00BA5D7D"/>
    <w:rsid w:val="00BA5E7D"/>
    <w:rsid w:val="00BA603A"/>
    <w:rsid w:val="00BA61E6"/>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31AB"/>
    <w:rsid w:val="00BD32B1"/>
    <w:rsid w:val="00BD33E4"/>
    <w:rsid w:val="00BD345C"/>
    <w:rsid w:val="00BD3496"/>
    <w:rsid w:val="00BD37E3"/>
    <w:rsid w:val="00BD3925"/>
    <w:rsid w:val="00BD39DE"/>
    <w:rsid w:val="00BD3B34"/>
    <w:rsid w:val="00BD3B54"/>
    <w:rsid w:val="00BD3B5B"/>
    <w:rsid w:val="00BD3BC4"/>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93F"/>
    <w:rsid w:val="00BD6ADE"/>
    <w:rsid w:val="00BD6BEA"/>
    <w:rsid w:val="00BD6CFA"/>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F9"/>
    <w:rsid w:val="00BF187D"/>
    <w:rsid w:val="00BF1AC7"/>
    <w:rsid w:val="00BF1C35"/>
    <w:rsid w:val="00BF1C52"/>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FB"/>
    <w:rsid w:val="00BF46B1"/>
    <w:rsid w:val="00BF4796"/>
    <w:rsid w:val="00BF47E2"/>
    <w:rsid w:val="00BF48BC"/>
    <w:rsid w:val="00BF48EA"/>
    <w:rsid w:val="00BF4A00"/>
    <w:rsid w:val="00BF4A59"/>
    <w:rsid w:val="00BF4C41"/>
    <w:rsid w:val="00BF4F38"/>
    <w:rsid w:val="00BF4FC5"/>
    <w:rsid w:val="00BF5084"/>
    <w:rsid w:val="00BF516C"/>
    <w:rsid w:val="00BF51D2"/>
    <w:rsid w:val="00BF554D"/>
    <w:rsid w:val="00BF58BB"/>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71"/>
    <w:rsid w:val="00C03C6F"/>
    <w:rsid w:val="00C03D72"/>
    <w:rsid w:val="00C0400E"/>
    <w:rsid w:val="00C043F3"/>
    <w:rsid w:val="00C04416"/>
    <w:rsid w:val="00C0443B"/>
    <w:rsid w:val="00C0469D"/>
    <w:rsid w:val="00C046B8"/>
    <w:rsid w:val="00C04A07"/>
    <w:rsid w:val="00C050C4"/>
    <w:rsid w:val="00C057F9"/>
    <w:rsid w:val="00C05934"/>
    <w:rsid w:val="00C05A3F"/>
    <w:rsid w:val="00C05BE5"/>
    <w:rsid w:val="00C05CA2"/>
    <w:rsid w:val="00C05F74"/>
    <w:rsid w:val="00C05F9C"/>
    <w:rsid w:val="00C062A3"/>
    <w:rsid w:val="00C0636F"/>
    <w:rsid w:val="00C06467"/>
    <w:rsid w:val="00C0647B"/>
    <w:rsid w:val="00C064B0"/>
    <w:rsid w:val="00C0661C"/>
    <w:rsid w:val="00C06646"/>
    <w:rsid w:val="00C06CC7"/>
    <w:rsid w:val="00C06DF7"/>
    <w:rsid w:val="00C06E35"/>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D7"/>
    <w:rsid w:val="00C2331F"/>
    <w:rsid w:val="00C23326"/>
    <w:rsid w:val="00C2335D"/>
    <w:rsid w:val="00C233F0"/>
    <w:rsid w:val="00C2381A"/>
    <w:rsid w:val="00C238BA"/>
    <w:rsid w:val="00C2390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97E"/>
    <w:rsid w:val="00C359AC"/>
    <w:rsid w:val="00C35C9D"/>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401C"/>
    <w:rsid w:val="00C441E2"/>
    <w:rsid w:val="00C445BC"/>
    <w:rsid w:val="00C44A53"/>
    <w:rsid w:val="00C451D1"/>
    <w:rsid w:val="00C4533B"/>
    <w:rsid w:val="00C45634"/>
    <w:rsid w:val="00C45784"/>
    <w:rsid w:val="00C459F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3711"/>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619"/>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8C4"/>
    <w:rsid w:val="00C77975"/>
    <w:rsid w:val="00C77D91"/>
    <w:rsid w:val="00C77E51"/>
    <w:rsid w:val="00C77F18"/>
    <w:rsid w:val="00C80140"/>
    <w:rsid w:val="00C801E9"/>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7EA"/>
    <w:rsid w:val="00CB18C4"/>
    <w:rsid w:val="00CB1B5B"/>
    <w:rsid w:val="00CB1BD1"/>
    <w:rsid w:val="00CB1FE5"/>
    <w:rsid w:val="00CB2110"/>
    <w:rsid w:val="00CB2191"/>
    <w:rsid w:val="00CB2197"/>
    <w:rsid w:val="00CB229C"/>
    <w:rsid w:val="00CB2450"/>
    <w:rsid w:val="00CB2BC8"/>
    <w:rsid w:val="00CB304D"/>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E3"/>
    <w:rsid w:val="00CC2073"/>
    <w:rsid w:val="00CC21AF"/>
    <w:rsid w:val="00CC27BE"/>
    <w:rsid w:val="00CC2DCE"/>
    <w:rsid w:val="00CC34D0"/>
    <w:rsid w:val="00CC36C6"/>
    <w:rsid w:val="00CC3B96"/>
    <w:rsid w:val="00CC3C4A"/>
    <w:rsid w:val="00CC3CF7"/>
    <w:rsid w:val="00CC3E9F"/>
    <w:rsid w:val="00CC3F1B"/>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793"/>
    <w:rsid w:val="00CD1819"/>
    <w:rsid w:val="00CD1A8A"/>
    <w:rsid w:val="00CD1AAE"/>
    <w:rsid w:val="00CD1B0F"/>
    <w:rsid w:val="00CD1BF4"/>
    <w:rsid w:val="00CD1CFA"/>
    <w:rsid w:val="00CD1D34"/>
    <w:rsid w:val="00CD1EB2"/>
    <w:rsid w:val="00CD23CD"/>
    <w:rsid w:val="00CD2403"/>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60DD"/>
    <w:rsid w:val="00CE619D"/>
    <w:rsid w:val="00CE6521"/>
    <w:rsid w:val="00CE6A5A"/>
    <w:rsid w:val="00CE6F43"/>
    <w:rsid w:val="00CE719B"/>
    <w:rsid w:val="00CE73A7"/>
    <w:rsid w:val="00CE7958"/>
    <w:rsid w:val="00CE7A22"/>
    <w:rsid w:val="00CE7DAA"/>
    <w:rsid w:val="00CF0600"/>
    <w:rsid w:val="00CF0D0E"/>
    <w:rsid w:val="00CF0D6D"/>
    <w:rsid w:val="00CF0DB6"/>
    <w:rsid w:val="00CF0F04"/>
    <w:rsid w:val="00CF141B"/>
    <w:rsid w:val="00CF1A81"/>
    <w:rsid w:val="00CF1A89"/>
    <w:rsid w:val="00CF1B4A"/>
    <w:rsid w:val="00CF2145"/>
    <w:rsid w:val="00CF2245"/>
    <w:rsid w:val="00CF2567"/>
    <w:rsid w:val="00CF25C9"/>
    <w:rsid w:val="00CF2ADC"/>
    <w:rsid w:val="00CF2CF8"/>
    <w:rsid w:val="00CF2D74"/>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DFE"/>
    <w:rsid w:val="00D07E57"/>
    <w:rsid w:val="00D07EA2"/>
    <w:rsid w:val="00D10118"/>
    <w:rsid w:val="00D101F3"/>
    <w:rsid w:val="00D102DD"/>
    <w:rsid w:val="00D10644"/>
    <w:rsid w:val="00D108A8"/>
    <w:rsid w:val="00D10995"/>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CA"/>
    <w:rsid w:val="00D15ABF"/>
    <w:rsid w:val="00D15CFE"/>
    <w:rsid w:val="00D15EAD"/>
    <w:rsid w:val="00D15F07"/>
    <w:rsid w:val="00D1602C"/>
    <w:rsid w:val="00D16627"/>
    <w:rsid w:val="00D167C3"/>
    <w:rsid w:val="00D1695F"/>
    <w:rsid w:val="00D16C48"/>
    <w:rsid w:val="00D16D1E"/>
    <w:rsid w:val="00D16D3C"/>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4150"/>
    <w:rsid w:val="00D246B5"/>
    <w:rsid w:val="00D248F2"/>
    <w:rsid w:val="00D24BAF"/>
    <w:rsid w:val="00D24C77"/>
    <w:rsid w:val="00D24FA3"/>
    <w:rsid w:val="00D250A5"/>
    <w:rsid w:val="00D25144"/>
    <w:rsid w:val="00D25276"/>
    <w:rsid w:val="00D25669"/>
    <w:rsid w:val="00D25BE0"/>
    <w:rsid w:val="00D25DD7"/>
    <w:rsid w:val="00D25F1A"/>
    <w:rsid w:val="00D2600C"/>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DC1"/>
    <w:rsid w:val="00D34E4E"/>
    <w:rsid w:val="00D34F6B"/>
    <w:rsid w:val="00D34F8D"/>
    <w:rsid w:val="00D35249"/>
    <w:rsid w:val="00D3530A"/>
    <w:rsid w:val="00D353AF"/>
    <w:rsid w:val="00D355A6"/>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A6"/>
    <w:rsid w:val="00D37DC1"/>
    <w:rsid w:val="00D40303"/>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54A"/>
    <w:rsid w:val="00D425E1"/>
    <w:rsid w:val="00D42740"/>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54B"/>
    <w:rsid w:val="00D46891"/>
    <w:rsid w:val="00D468F1"/>
    <w:rsid w:val="00D46A8C"/>
    <w:rsid w:val="00D46C35"/>
    <w:rsid w:val="00D4711D"/>
    <w:rsid w:val="00D47444"/>
    <w:rsid w:val="00D47492"/>
    <w:rsid w:val="00D476EA"/>
    <w:rsid w:val="00D4772F"/>
    <w:rsid w:val="00D4792D"/>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7AF"/>
    <w:rsid w:val="00D571A1"/>
    <w:rsid w:val="00D57342"/>
    <w:rsid w:val="00D5745B"/>
    <w:rsid w:val="00D57764"/>
    <w:rsid w:val="00D577EC"/>
    <w:rsid w:val="00D57881"/>
    <w:rsid w:val="00D57923"/>
    <w:rsid w:val="00D57EFF"/>
    <w:rsid w:val="00D6054F"/>
    <w:rsid w:val="00D6083D"/>
    <w:rsid w:val="00D6092B"/>
    <w:rsid w:val="00D6131D"/>
    <w:rsid w:val="00D61616"/>
    <w:rsid w:val="00D61643"/>
    <w:rsid w:val="00D61740"/>
    <w:rsid w:val="00D61906"/>
    <w:rsid w:val="00D622E9"/>
    <w:rsid w:val="00D623D2"/>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37B"/>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6EE"/>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F58"/>
    <w:rsid w:val="00D85087"/>
    <w:rsid w:val="00D850DB"/>
    <w:rsid w:val="00D8517F"/>
    <w:rsid w:val="00D85380"/>
    <w:rsid w:val="00D853EC"/>
    <w:rsid w:val="00D85523"/>
    <w:rsid w:val="00D85D41"/>
    <w:rsid w:val="00D8687D"/>
    <w:rsid w:val="00D86BA3"/>
    <w:rsid w:val="00D86F7B"/>
    <w:rsid w:val="00D870C9"/>
    <w:rsid w:val="00D87293"/>
    <w:rsid w:val="00D879D2"/>
    <w:rsid w:val="00D87A51"/>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3C4"/>
    <w:rsid w:val="00D94CFE"/>
    <w:rsid w:val="00D950B9"/>
    <w:rsid w:val="00D95270"/>
    <w:rsid w:val="00D9556B"/>
    <w:rsid w:val="00D9584F"/>
    <w:rsid w:val="00D958EF"/>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3C7"/>
    <w:rsid w:val="00DB0649"/>
    <w:rsid w:val="00DB0932"/>
    <w:rsid w:val="00DB0972"/>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DD7"/>
    <w:rsid w:val="00DC2F13"/>
    <w:rsid w:val="00DC30E6"/>
    <w:rsid w:val="00DC334A"/>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B61"/>
    <w:rsid w:val="00DE2F05"/>
    <w:rsid w:val="00DE319C"/>
    <w:rsid w:val="00DE36E4"/>
    <w:rsid w:val="00DE3794"/>
    <w:rsid w:val="00DE3B0A"/>
    <w:rsid w:val="00DE3D37"/>
    <w:rsid w:val="00DE4225"/>
    <w:rsid w:val="00DE4231"/>
    <w:rsid w:val="00DE4390"/>
    <w:rsid w:val="00DE45B4"/>
    <w:rsid w:val="00DE4B7D"/>
    <w:rsid w:val="00DE5613"/>
    <w:rsid w:val="00DE5648"/>
    <w:rsid w:val="00DE5796"/>
    <w:rsid w:val="00DE57EF"/>
    <w:rsid w:val="00DE5A42"/>
    <w:rsid w:val="00DE6091"/>
    <w:rsid w:val="00DE60F4"/>
    <w:rsid w:val="00DE665C"/>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288"/>
    <w:rsid w:val="00DF432B"/>
    <w:rsid w:val="00DF44E2"/>
    <w:rsid w:val="00DF44FA"/>
    <w:rsid w:val="00DF4681"/>
    <w:rsid w:val="00DF469F"/>
    <w:rsid w:val="00DF48B8"/>
    <w:rsid w:val="00DF4A4E"/>
    <w:rsid w:val="00DF4B70"/>
    <w:rsid w:val="00DF4BCB"/>
    <w:rsid w:val="00DF53C2"/>
    <w:rsid w:val="00DF579E"/>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17A"/>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747"/>
    <w:rsid w:val="00E20B91"/>
    <w:rsid w:val="00E20C89"/>
    <w:rsid w:val="00E20CD5"/>
    <w:rsid w:val="00E20E14"/>
    <w:rsid w:val="00E20F6E"/>
    <w:rsid w:val="00E20FD0"/>
    <w:rsid w:val="00E21041"/>
    <w:rsid w:val="00E21369"/>
    <w:rsid w:val="00E21405"/>
    <w:rsid w:val="00E21977"/>
    <w:rsid w:val="00E21D0C"/>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678"/>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345"/>
    <w:rsid w:val="00E405FC"/>
    <w:rsid w:val="00E40719"/>
    <w:rsid w:val="00E40D7F"/>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8DC"/>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3235"/>
    <w:rsid w:val="00E534EF"/>
    <w:rsid w:val="00E53867"/>
    <w:rsid w:val="00E538F7"/>
    <w:rsid w:val="00E53A4C"/>
    <w:rsid w:val="00E53AC0"/>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E6C"/>
    <w:rsid w:val="00E63EDD"/>
    <w:rsid w:val="00E63F71"/>
    <w:rsid w:val="00E63FFA"/>
    <w:rsid w:val="00E641C6"/>
    <w:rsid w:val="00E6465D"/>
    <w:rsid w:val="00E6483A"/>
    <w:rsid w:val="00E649E6"/>
    <w:rsid w:val="00E64B2D"/>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99F"/>
    <w:rsid w:val="00E76ADC"/>
    <w:rsid w:val="00E76BDD"/>
    <w:rsid w:val="00E76E55"/>
    <w:rsid w:val="00E76EBE"/>
    <w:rsid w:val="00E76F62"/>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7DC"/>
    <w:rsid w:val="00E82A68"/>
    <w:rsid w:val="00E82AC2"/>
    <w:rsid w:val="00E82E88"/>
    <w:rsid w:val="00E82FF5"/>
    <w:rsid w:val="00E8318B"/>
    <w:rsid w:val="00E832AC"/>
    <w:rsid w:val="00E832F7"/>
    <w:rsid w:val="00E8360E"/>
    <w:rsid w:val="00E8365B"/>
    <w:rsid w:val="00E8385D"/>
    <w:rsid w:val="00E83DC8"/>
    <w:rsid w:val="00E83DE0"/>
    <w:rsid w:val="00E8441C"/>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7C"/>
    <w:rsid w:val="00E902F1"/>
    <w:rsid w:val="00E9070C"/>
    <w:rsid w:val="00E9085E"/>
    <w:rsid w:val="00E90B1C"/>
    <w:rsid w:val="00E90C84"/>
    <w:rsid w:val="00E90CAF"/>
    <w:rsid w:val="00E912E2"/>
    <w:rsid w:val="00E91321"/>
    <w:rsid w:val="00E9137F"/>
    <w:rsid w:val="00E913A8"/>
    <w:rsid w:val="00E9149F"/>
    <w:rsid w:val="00E914CC"/>
    <w:rsid w:val="00E91561"/>
    <w:rsid w:val="00E916B6"/>
    <w:rsid w:val="00E91734"/>
    <w:rsid w:val="00E91836"/>
    <w:rsid w:val="00E92025"/>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DFA"/>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CC"/>
    <w:rsid w:val="00EC43DB"/>
    <w:rsid w:val="00EC4515"/>
    <w:rsid w:val="00EC4819"/>
    <w:rsid w:val="00EC49EE"/>
    <w:rsid w:val="00EC4B88"/>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2402"/>
    <w:rsid w:val="00ED2403"/>
    <w:rsid w:val="00ED2477"/>
    <w:rsid w:val="00ED28D8"/>
    <w:rsid w:val="00ED2ACB"/>
    <w:rsid w:val="00ED2AFE"/>
    <w:rsid w:val="00ED2D5A"/>
    <w:rsid w:val="00ED2DD1"/>
    <w:rsid w:val="00ED3297"/>
    <w:rsid w:val="00ED38AC"/>
    <w:rsid w:val="00ED3931"/>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8FF"/>
    <w:rsid w:val="00EE1A4F"/>
    <w:rsid w:val="00EE1D2B"/>
    <w:rsid w:val="00EE1DBF"/>
    <w:rsid w:val="00EE1E1F"/>
    <w:rsid w:val="00EE1F06"/>
    <w:rsid w:val="00EE22B3"/>
    <w:rsid w:val="00EE23AF"/>
    <w:rsid w:val="00EE27A0"/>
    <w:rsid w:val="00EE2E07"/>
    <w:rsid w:val="00EE335D"/>
    <w:rsid w:val="00EE3471"/>
    <w:rsid w:val="00EE377D"/>
    <w:rsid w:val="00EE37AB"/>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9B0"/>
    <w:rsid w:val="00EF0ADD"/>
    <w:rsid w:val="00EF0E41"/>
    <w:rsid w:val="00EF1271"/>
    <w:rsid w:val="00EF12B6"/>
    <w:rsid w:val="00EF14B3"/>
    <w:rsid w:val="00EF1690"/>
    <w:rsid w:val="00EF1890"/>
    <w:rsid w:val="00EF19B6"/>
    <w:rsid w:val="00EF1A38"/>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FB"/>
    <w:rsid w:val="00F05153"/>
    <w:rsid w:val="00F051F8"/>
    <w:rsid w:val="00F054D2"/>
    <w:rsid w:val="00F058C7"/>
    <w:rsid w:val="00F058FD"/>
    <w:rsid w:val="00F05A7A"/>
    <w:rsid w:val="00F05C3C"/>
    <w:rsid w:val="00F062D9"/>
    <w:rsid w:val="00F06548"/>
    <w:rsid w:val="00F06810"/>
    <w:rsid w:val="00F06AA4"/>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24E"/>
    <w:rsid w:val="00F11306"/>
    <w:rsid w:val="00F11752"/>
    <w:rsid w:val="00F1178D"/>
    <w:rsid w:val="00F1182D"/>
    <w:rsid w:val="00F11A06"/>
    <w:rsid w:val="00F11A7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870"/>
    <w:rsid w:val="00F2691F"/>
    <w:rsid w:val="00F269B8"/>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62"/>
    <w:rsid w:val="00F33BAF"/>
    <w:rsid w:val="00F33D48"/>
    <w:rsid w:val="00F33EDB"/>
    <w:rsid w:val="00F33EEE"/>
    <w:rsid w:val="00F342FA"/>
    <w:rsid w:val="00F34438"/>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5FB"/>
    <w:rsid w:val="00F42632"/>
    <w:rsid w:val="00F4277D"/>
    <w:rsid w:val="00F428EC"/>
    <w:rsid w:val="00F42ACF"/>
    <w:rsid w:val="00F432AA"/>
    <w:rsid w:val="00F43417"/>
    <w:rsid w:val="00F43603"/>
    <w:rsid w:val="00F436B2"/>
    <w:rsid w:val="00F43827"/>
    <w:rsid w:val="00F43980"/>
    <w:rsid w:val="00F43A58"/>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379"/>
    <w:rsid w:val="00F5260E"/>
    <w:rsid w:val="00F52718"/>
    <w:rsid w:val="00F528BF"/>
    <w:rsid w:val="00F53090"/>
    <w:rsid w:val="00F533F4"/>
    <w:rsid w:val="00F537C4"/>
    <w:rsid w:val="00F53C09"/>
    <w:rsid w:val="00F5418D"/>
    <w:rsid w:val="00F541F7"/>
    <w:rsid w:val="00F54238"/>
    <w:rsid w:val="00F5434B"/>
    <w:rsid w:val="00F5447A"/>
    <w:rsid w:val="00F54577"/>
    <w:rsid w:val="00F54721"/>
    <w:rsid w:val="00F5481E"/>
    <w:rsid w:val="00F5492A"/>
    <w:rsid w:val="00F54AD8"/>
    <w:rsid w:val="00F54D74"/>
    <w:rsid w:val="00F5511C"/>
    <w:rsid w:val="00F55253"/>
    <w:rsid w:val="00F55793"/>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2A8"/>
    <w:rsid w:val="00F6347E"/>
    <w:rsid w:val="00F63774"/>
    <w:rsid w:val="00F63A1C"/>
    <w:rsid w:val="00F63C02"/>
    <w:rsid w:val="00F63C1F"/>
    <w:rsid w:val="00F63C90"/>
    <w:rsid w:val="00F63F2D"/>
    <w:rsid w:val="00F63FB6"/>
    <w:rsid w:val="00F6403E"/>
    <w:rsid w:val="00F6435E"/>
    <w:rsid w:val="00F64758"/>
    <w:rsid w:val="00F649E0"/>
    <w:rsid w:val="00F64BFF"/>
    <w:rsid w:val="00F64D93"/>
    <w:rsid w:val="00F64FB6"/>
    <w:rsid w:val="00F64FE4"/>
    <w:rsid w:val="00F65C0E"/>
    <w:rsid w:val="00F65D1B"/>
    <w:rsid w:val="00F66050"/>
    <w:rsid w:val="00F66546"/>
    <w:rsid w:val="00F66831"/>
    <w:rsid w:val="00F6683E"/>
    <w:rsid w:val="00F670B6"/>
    <w:rsid w:val="00F67301"/>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1A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BC4"/>
    <w:rsid w:val="00F90099"/>
    <w:rsid w:val="00F902E9"/>
    <w:rsid w:val="00F903A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729"/>
    <w:rsid w:val="00F96882"/>
    <w:rsid w:val="00F96BEF"/>
    <w:rsid w:val="00F96D7E"/>
    <w:rsid w:val="00F96E0A"/>
    <w:rsid w:val="00F96E39"/>
    <w:rsid w:val="00F97342"/>
    <w:rsid w:val="00F9755F"/>
    <w:rsid w:val="00F97EFC"/>
    <w:rsid w:val="00FA00AD"/>
    <w:rsid w:val="00FA0139"/>
    <w:rsid w:val="00FA0546"/>
    <w:rsid w:val="00FA0B73"/>
    <w:rsid w:val="00FA0E65"/>
    <w:rsid w:val="00FA10AD"/>
    <w:rsid w:val="00FA1165"/>
    <w:rsid w:val="00FA1241"/>
    <w:rsid w:val="00FA1250"/>
    <w:rsid w:val="00FA12E2"/>
    <w:rsid w:val="00FA143F"/>
    <w:rsid w:val="00FA15F0"/>
    <w:rsid w:val="00FA18C4"/>
    <w:rsid w:val="00FA1A82"/>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841"/>
    <w:rsid w:val="00FA3A44"/>
    <w:rsid w:val="00FA3AD2"/>
    <w:rsid w:val="00FA3E1C"/>
    <w:rsid w:val="00FA3E2B"/>
    <w:rsid w:val="00FA3F5B"/>
    <w:rsid w:val="00FA406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B63"/>
    <w:rsid w:val="00FB3F48"/>
    <w:rsid w:val="00FB4342"/>
    <w:rsid w:val="00FB442B"/>
    <w:rsid w:val="00FB4504"/>
    <w:rsid w:val="00FB49CE"/>
    <w:rsid w:val="00FB4B6A"/>
    <w:rsid w:val="00FB4CAB"/>
    <w:rsid w:val="00FB4D0B"/>
    <w:rsid w:val="00FB4DAD"/>
    <w:rsid w:val="00FB4F5B"/>
    <w:rsid w:val="00FB506E"/>
    <w:rsid w:val="00FB50BE"/>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9BF"/>
    <w:rsid w:val="00FE7A20"/>
    <w:rsid w:val="00FE7AD5"/>
    <w:rsid w:val="00FE7DD6"/>
    <w:rsid w:val="00FE7F96"/>
    <w:rsid w:val="00FE7FCE"/>
    <w:rsid w:val="00FF04DE"/>
    <w:rsid w:val="00FF0564"/>
    <w:rsid w:val="00FF05F7"/>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2"/>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626FF"/>
    <w:pPr>
      <w:numPr>
        <w:numId w:val="6"/>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5"/>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ib.ca/fr/soutenir-inca/defense-des-droits/campagnes-actuelles-menees-en-ontario/formation-et-ressources?region=qc" TargetMode="External"/><Relationship Id="rId18" Type="http://schemas.openxmlformats.org/officeDocument/2006/relationships/hyperlink" Target="https://cleoconnect.ca/wp-content/uploads/2019/08/4.-Sources-dinformations-juridiques-en-ligne-avril-2019.pdf" TargetMode="External"/><Relationship Id="rId26" Type="http://schemas.openxmlformats.org/officeDocument/2006/relationships/hyperlink" Target="https://cleoconnect.ca/wp-content/uploads/2019/08/6.-Engager-un-avocat-et-collaborer-avec-lui.pdf" TargetMode="External"/><Relationship Id="rId39" Type="http://schemas.openxmlformats.org/officeDocument/2006/relationships/hyperlink" Target="https://cnib.ca/fr/programmes-et-services/vivre/chiens-guides-dinca?region=on" TargetMode="External"/><Relationship Id="rId21" Type="http://schemas.openxmlformats.org/officeDocument/2006/relationships/hyperlink" Target="http://www.hrlsc.on.ca/fr/accueil" TargetMode="External"/><Relationship Id="rId34" Type="http://schemas.openxmlformats.org/officeDocument/2006/relationships/hyperlink" Target="https://representingyourselfcanada.com/wp-content/uploads/2017/11/PWD-Primer.pdf" TargetMode="External"/><Relationship Id="rId42" Type="http://schemas.openxmlformats.org/officeDocument/2006/relationships/hyperlink" Target="http://www.ohrc.on.ca/fr" TargetMode="External"/><Relationship Id="rId47" Type="http://schemas.openxmlformats.org/officeDocument/2006/relationships/hyperlink" Target="https://www.ontario.ca/fr/page/revision-legislative-2019-de-la-loi-de-2005-sur-laccessibilite-pour-les-personnes-handicapees-de" TargetMode="External"/><Relationship Id="rId50" Type="http://schemas.openxmlformats.org/officeDocument/2006/relationships/hyperlink" Target="https://legalaid.on.ca/en/getting/eligibility.asp" TargetMode="External"/><Relationship Id="rId55" Type="http://schemas.openxmlformats.org/officeDocument/2006/relationships/hyperlink" Target="https://www.probonoontario.org/hotlin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elearningexchange.ca/wp-content/uploads/2015/08/toolbox_module1_July2015_legal-information-vs-legal-advice.pdf" TargetMode="External"/><Relationship Id="rId20" Type="http://schemas.openxmlformats.org/officeDocument/2006/relationships/hyperlink" Target="https://cnib.ca/fr/soutenir-inca/defense-des-droits/campagnes-actuelles-menees-en-ontario/connaissez-vos-droits?region=on" TargetMode="External"/><Relationship Id="rId29" Type="http://schemas.openxmlformats.org/officeDocument/2006/relationships/hyperlink" Target="https://stepstojustice.ca/fr/questions/tribunals-and-courts/comment-faire-pour-trouver-un-avocat-ou-un-parajuriste-qui-peut" TargetMode="External"/><Relationship Id="rId41" Type="http://schemas.openxmlformats.org/officeDocument/2006/relationships/hyperlink" Target="http://www.hrlsc.on.ca/fr/accueil" TargetMode="External"/><Relationship Id="rId54" Type="http://schemas.openxmlformats.org/officeDocument/2006/relationships/hyperlink" Target="https://www.legalaid.on.ca/fr/legal-clinic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fr/" TargetMode="External"/><Relationship Id="rId24" Type="http://schemas.openxmlformats.org/officeDocument/2006/relationships/hyperlink" Target="https://lso.ca/public-resources/your-law-ontario-law-simplified/paralegals?lang=fr-ca" TargetMode="External"/><Relationship Id="rId32" Type="http://schemas.openxmlformats.org/officeDocument/2006/relationships/hyperlink" Target="https://lso.ca/services-au-public/trouver-un-avocat-ou-un-parajuriste/repertoire-des-avocat(e)s-et-des-parajuristes" TargetMode="External"/><Relationship Id="rId37" Type="http://schemas.openxmlformats.org/officeDocument/2006/relationships/hyperlink" Target="https://on.visionlossrehab.ca/fr/Pages/default.aspx" TargetMode="External"/><Relationship Id="rId40" Type="http://schemas.openxmlformats.org/officeDocument/2006/relationships/hyperlink" Target="https://stepstojustice.ca/fr/legal-topic/human-rights" TargetMode="External"/><Relationship Id="rId45" Type="http://schemas.openxmlformats.org/officeDocument/2006/relationships/hyperlink" Target="https://verslaccessibilite.ca/" TargetMode="External"/><Relationship Id="rId53" Type="http://schemas.openxmlformats.org/officeDocument/2006/relationships/hyperlink" Target="https://www.legalaid.on.ca/fr/services/cliniques-juridiques/" TargetMode="External"/><Relationship Id="rId58" Type="http://schemas.openxmlformats.org/officeDocument/2006/relationships/hyperlink" Target="https://www.centreinfojuridique.ca/fr/" TargetMode="External"/><Relationship Id="rId5" Type="http://schemas.openxmlformats.org/officeDocument/2006/relationships/webSettings" Target="webSettings.xml"/><Relationship Id="rId15" Type="http://schemas.openxmlformats.org/officeDocument/2006/relationships/hyperlink" Target="https://cleoconnect.ca/learning-opportunities/legal-life-skills-curriculum/" TargetMode="External"/><Relationship Id="rId23" Type="http://schemas.openxmlformats.org/officeDocument/2006/relationships/hyperlink" Target="https://www.cliquezjustice.ca/" TargetMode="External"/><Relationship Id="rId28" Type="http://schemas.openxmlformats.org/officeDocument/2006/relationships/hyperlink" Target="https://stepstojustice.ca/fr/questions/criminal-law/comment-me-pr%C3%A9parer-%C3%A0-rencontrer-un-avocat-ou-un-parajuriste" TargetMode="External"/><Relationship Id="rId36" Type="http://schemas.openxmlformats.org/officeDocument/2006/relationships/hyperlink" Target="mailto:advoacy@cnib.ca" TargetMode="External"/><Relationship Id="rId49" Type="http://schemas.openxmlformats.org/officeDocument/2006/relationships/hyperlink" Target="https://cjds.uwaterloo.ca/index.php/cjds/article/view/251" TargetMode="External"/><Relationship Id="rId57" Type="http://schemas.openxmlformats.org/officeDocument/2006/relationships/hyperlink" Target="https://archdisabilitylaw.ca/services/legal-services/" TargetMode="External"/><Relationship Id="rId61" Type="http://schemas.openxmlformats.org/officeDocument/2006/relationships/footer" Target="footer1.xml"/><Relationship Id="rId10" Type="http://schemas.openxmlformats.org/officeDocument/2006/relationships/hyperlink" Target="https://cnib.ca/fr/soutenir-inca/defense-des-droits/campagnes-actuelles-menees-en-ontario/connaissez-vos-droits?region=qc" TargetMode="External"/><Relationship Id="rId19" Type="http://schemas.openxmlformats.org/officeDocument/2006/relationships/hyperlink" Target="https://stepstojustice.ca/fr" TargetMode="External"/><Relationship Id="rId31" Type="http://schemas.openxmlformats.org/officeDocument/2006/relationships/hyperlink" Target="http://www.ajefo.ca/juristes/repertoire-des-membres" TargetMode="External"/><Relationship Id="rId44" Type="http://schemas.openxmlformats.org/officeDocument/2006/relationships/hyperlink" Target="https://www.ontario.ca/feedback/contact-us?id=51354&amp;nid=52960" TargetMode="External"/><Relationship Id="rId52" Type="http://schemas.openxmlformats.org/officeDocument/2006/relationships/hyperlink" Target="https://www.legalaid.on.ca/fr/autres-moyens-dobtenir-de-laide/"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so.ca/public-resources/your-law-ontario-law-simplified/paralegals?lang=fr-ca" TargetMode="External"/><Relationship Id="rId22" Type="http://schemas.openxmlformats.org/officeDocument/2006/relationships/hyperlink" Target="https://archdisabilitylaw.ca/fr/home-french/" TargetMode="External"/><Relationship Id="rId27" Type="http://schemas.openxmlformats.org/officeDocument/2006/relationships/hyperlink" Target="https://lso.ca/services-au-public/pour-bien-choisir-selon-vos-besoins-juridiques/vous-preparer-a-rencontrer-votre-avocat-ou-parajuriste" TargetMode="External"/><Relationship Id="rId30" Type="http://schemas.openxmlformats.org/officeDocument/2006/relationships/hyperlink" Target="https://lso.ca/services-au-public/trouver-un-avocat-ou-un-parajuriste" TargetMode="External"/><Relationship Id="rId35" Type="http://schemas.openxmlformats.org/officeDocument/2006/relationships/hyperlink" Target="https://cnib.ca/en/support-us/advocate" TargetMode="External"/><Relationship Id="rId43" Type="http://schemas.openxmlformats.org/officeDocument/2006/relationships/hyperlink" Target="https://verslaccessibilite.ca/" TargetMode="External"/><Relationship Id="rId48" Type="http://schemas.openxmlformats.org/officeDocument/2006/relationships/hyperlink" Target="https://www.canada.ca/fr/patrimoine-canadien/services/comment-droits-proteges/guide-charte-canadienne-droits-libertes.html" TargetMode="External"/><Relationship Id="rId56" Type="http://schemas.openxmlformats.org/officeDocument/2006/relationships/hyperlink" Target="https://www.hrlsc.on.ca/fr/communiquez-avec-le-cajdp/communiquez-avec-le-centre-d%E2%80%99assistance-juridique-en-mati%C3%A8re-de-droits-de"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legalaid.on.ca/fr/services/comment-faire-une-demande-daide-juridiqu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leoconnect.ca/wp-content/uploads/2019/04/3.-Indices-dune-information-juridique-fiable-avril-2019.pdf" TargetMode="External"/><Relationship Id="rId25" Type="http://schemas.openxmlformats.org/officeDocument/2006/relationships/hyperlink" Target="https://archdisabilitylaw.ca/resource/guide-using-legal-services-a-guide-for-persons-with-disabilities-in-ontario/" TargetMode="External"/><Relationship Id="rId33" Type="http://schemas.openxmlformats.org/officeDocument/2006/relationships/hyperlink" Target="https://representingyourselfcanada.com/" TargetMode="External"/><Relationship Id="rId38" Type="http://schemas.openxmlformats.org/officeDocument/2006/relationships/hyperlink" Target="https://on.visionlossrehab.ca/fr/patients-families/Pages/faq.aspx" TargetMode="External"/><Relationship Id="rId46" Type="http://schemas.openxmlformats.org/officeDocument/2006/relationships/hyperlink" Target="https://www.aodaalliance.org/" TargetMode="External"/><Relationship Id="rId5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33691-1FFB-45AA-955A-D0DE38D6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9558</Words>
  <Characters>54485</Characters>
  <Application>Microsoft Office Word</Application>
  <DocSecurity>0</DocSecurity>
  <Lines>454</Lines>
  <Paragraphs>127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2019-12-02T11:39:00Z</dcterms:created>
  <dcterms:modified xsi:type="dcterms:W3CDTF">2019-12-03T22:53:00Z</dcterms:modified>
</cp:coreProperties>
</file>