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4EF2DA62" w:rsidR="00DB356E" w:rsidRPr="00DB356E" w:rsidRDefault="00C81D20"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The </w:t>
      </w:r>
      <w:r w:rsidR="006D72D6">
        <w:rPr>
          <w:rFonts w:ascii="Arial Black" w:hAnsi="Arial Black"/>
          <w:sz w:val="82"/>
          <w:szCs w:val="82"/>
        </w:rPr>
        <w:t>Built Environment</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99204A"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3852B272" w14:textId="73D631C3" w:rsidR="00ED40D8"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606765" w:history="1">
            <w:r w:rsidR="00ED40D8" w:rsidRPr="00E55B31">
              <w:rPr>
                <w:rStyle w:val="Hyperlink"/>
              </w:rPr>
              <w:t>My Legal Rights</w:t>
            </w:r>
            <w:r w:rsidR="00ED40D8">
              <w:rPr>
                <w:webHidden/>
              </w:rPr>
              <w:tab/>
            </w:r>
            <w:r w:rsidR="00ED40D8">
              <w:rPr>
                <w:webHidden/>
              </w:rPr>
              <w:fldChar w:fldCharType="begin"/>
            </w:r>
            <w:r w:rsidR="00ED40D8">
              <w:rPr>
                <w:webHidden/>
              </w:rPr>
              <w:instrText xml:space="preserve"> PAGEREF _Toc21606765 \h </w:instrText>
            </w:r>
            <w:r w:rsidR="00ED40D8">
              <w:rPr>
                <w:webHidden/>
              </w:rPr>
            </w:r>
            <w:r w:rsidR="00ED40D8">
              <w:rPr>
                <w:webHidden/>
              </w:rPr>
              <w:fldChar w:fldCharType="separate"/>
            </w:r>
            <w:r w:rsidR="0099204A">
              <w:rPr>
                <w:webHidden/>
              </w:rPr>
              <w:t>5</w:t>
            </w:r>
            <w:r w:rsidR="00ED40D8">
              <w:rPr>
                <w:webHidden/>
              </w:rPr>
              <w:fldChar w:fldCharType="end"/>
            </w:r>
          </w:hyperlink>
        </w:p>
        <w:p w14:paraId="579490B6" w14:textId="61B06BB1"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66" w:history="1">
            <w:r w:rsidRPr="00E55B31">
              <w:rPr>
                <w:rStyle w:val="Hyperlink"/>
                <w:noProof/>
              </w:rPr>
              <w:t>Q:  What is the "built environment"?</w:t>
            </w:r>
            <w:r>
              <w:rPr>
                <w:noProof/>
                <w:webHidden/>
              </w:rPr>
              <w:tab/>
            </w:r>
            <w:r>
              <w:rPr>
                <w:noProof/>
                <w:webHidden/>
              </w:rPr>
              <w:fldChar w:fldCharType="begin"/>
            </w:r>
            <w:r>
              <w:rPr>
                <w:noProof/>
                <w:webHidden/>
              </w:rPr>
              <w:instrText xml:space="preserve"> PAGEREF _Toc21606766 \h </w:instrText>
            </w:r>
            <w:r>
              <w:rPr>
                <w:noProof/>
                <w:webHidden/>
              </w:rPr>
            </w:r>
            <w:r>
              <w:rPr>
                <w:noProof/>
                <w:webHidden/>
              </w:rPr>
              <w:fldChar w:fldCharType="separate"/>
            </w:r>
            <w:r w:rsidR="0099204A">
              <w:rPr>
                <w:noProof/>
                <w:webHidden/>
              </w:rPr>
              <w:t>5</w:t>
            </w:r>
            <w:r>
              <w:rPr>
                <w:noProof/>
                <w:webHidden/>
              </w:rPr>
              <w:fldChar w:fldCharType="end"/>
            </w:r>
          </w:hyperlink>
        </w:p>
        <w:p w14:paraId="79807306" w14:textId="18C9D240"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67" w:history="1">
            <w:r w:rsidRPr="00E55B31">
              <w:rPr>
                <w:rStyle w:val="Hyperlink"/>
                <w:noProof/>
              </w:rPr>
              <w:t>Q:  What legal rights do I have when it comes to accessing the built environment in Ontario?</w:t>
            </w:r>
            <w:r>
              <w:rPr>
                <w:noProof/>
                <w:webHidden/>
              </w:rPr>
              <w:tab/>
            </w:r>
            <w:r>
              <w:rPr>
                <w:noProof/>
                <w:webHidden/>
              </w:rPr>
              <w:fldChar w:fldCharType="begin"/>
            </w:r>
            <w:r>
              <w:rPr>
                <w:noProof/>
                <w:webHidden/>
              </w:rPr>
              <w:instrText xml:space="preserve"> PAGEREF _Toc21606767 \h </w:instrText>
            </w:r>
            <w:r>
              <w:rPr>
                <w:noProof/>
                <w:webHidden/>
              </w:rPr>
            </w:r>
            <w:r>
              <w:rPr>
                <w:noProof/>
                <w:webHidden/>
              </w:rPr>
              <w:fldChar w:fldCharType="separate"/>
            </w:r>
            <w:r w:rsidR="0099204A">
              <w:rPr>
                <w:noProof/>
                <w:webHidden/>
              </w:rPr>
              <w:t>5</w:t>
            </w:r>
            <w:r>
              <w:rPr>
                <w:noProof/>
                <w:webHidden/>
              </w:rPr>
              <w:fldChar w:fldCharType="end"/>
            </w:r>
          </w:hyperlink>
        </w:p>
        <w:p w14:paraId="4FC9B65F" w14:textId="6A18C310"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68" w:history="1">
            <w:r w:rsidRPr="00E55B31">
              <w:rPr>
                <w:rStyle w:val="Hyperlink"/>
                <w:noProof/>
              </w:rPr>
              <w:t xml:space="preserve">Duty to Accommodate &amp; </w:t>
            </w:r>
            <w:bookmarkStart w:id="0" w:name="_GoBack"/>
            <w:r w:rsidRPr="00E55B31">
              <w:rPr>
                <w:rStyle w:val="Hyperlink"/>
                <w:noProof/>
              </w:rPr>
              <w:t>Undue</w:t>
            </w:r>
            <w:bookmarkEnd w:id="0"/>
            <w:r w:rsidRPr="00E55B31">
              <w:rPr>
                <w:rStyle w:val="Hyperlink"/>
                <w:noProof/>
              </w:rPr>
              <w:t xml:space="preserve"> Hardship</w:t>
            </w:r>
            <w:r>
              <w:rPr>
                <w:noProof/>
                <w:webHidden/>
              </w:rPr>
              <w:tab/>
            </w:r>
            <w:r>
              <w:rPr>
                <w:noProof/>
                <w:webHidden/>
              </w:rPr>
              <w:fldChar w:fldCharType="begin"/>
            </w:r>
            <w:r>
              <w:rPr>
                <w:noProof/>
                <w:webHidden/>
              </w:rPr>
              <w:instrText xml:space="preserve"> PAGEREF _Toc21606768 \h </w:instrText>
            </w:r>
            <w:r>
              <w:rPr>
                <w:noProof/>
                <w:webHidden/>
              </w:rPr>
            </w:r>
            <w:r>
              <w:rPr>
                <w:noProof/>
                <w:webHidden/>
              </w:rPr>
              <w:fldChar w:fldCharType="separate"/>
            </w:r>
            <w:r w:rsidR="0099204A">
              <w:rPr>
                <w:noProof/>
                <w:webHidden/>
              </w:rPr>
              <w:t>5</w:t>
            </w:r>
            <w:r>
              <w:rPr>
                <w:noProof/>
                <w:webHidden/>
              </w:rPr>
              <w:fldChar w:fldCharType="end"/>
            </w:r>
          </w:hyperlink>
        </w:p>
        <w:p w14:paraId="08664AD5" w14:textId="473801E8"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69" w:history="1">
            <w:r w:rsidRPr="00E55B31">
              <w:rPr>
                <w:rStyle w:val="Hyperlink"/>
                <w:noProof/>
              </w:rPr>
              <w:t>Q:  Where do my legal rights come from?</w:t>
            </w:r>
            <w:r>
              <w:rPr>
                <w:noProof/>
                <w:webHidden/>
              </w:rPr>
              <w:tab/>
            </w:r>
            <w:r>
              <w:rPr>
                <w:noProof/>
                <w:webHidden/>
              </w:rPr>
              <w:fldChar w:fldCharType="begin"/>
            </w:r>
            <w:r>
              <w:rPr>
                <w:noProof/>
                <w:webHidden/>
              </w:rPr>
              <w:instrText xml:space="preserve"> PAGEREF _Toc21606769 \h </w:instrText>
            </w:r>
            <w:r>
              <w:rPr>
                <w:noProof/>
                <w:webHidden/>
              </w:rPr>
            </w:r>
            <w:r>
              <w:rPr>
                <w:noProof/>
                <w:webHidden/>
              </w:rPr>
              <w:fldChar w:fldCharType="separate"/>
            </w:r>
            <w:r w:rsidR="0099204A">
              <w:rPr>
                <w:noProof/>
                <w:webHidden/>
              </w:rPr>
              <w:t>6</w:t>
            </w:r>
            <w:r>
              <w:rPr>
                <w:noProof/>
                <w:webHidden/>
              </w:rPr>
              <w:fldChar w:fldCharType="end"/>
            </w:r>
          </w:hyperlink>
        </w:p>
        <w:p w14:paraId="57518B91" w14:textId="0F9EA4E7"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0" w:history="1">
            <w:r w:rsidRPr="00E55B31">
              <w:rPr>
                <w:rStyle w:val="Hyperlink"/>
                <w:noProof/>
              </w:rPr>
              <w:t>Q: Who must comply with Ontario laws relating to the built environment?</w:t>
            </w:r>
            <w:r>
              <w:rPr>
                <w:noProof/>
                <w:webHidden/>
              </w:rPr>
              <w:tab/>
            </w:r>
            <w:r>
              <w:rPr>
                <w:noProof/>
                <w:webHidden/>
              </w:rPr>
              <w:fldChar w:fldCharType="begin"/>
            </w:r>
            <w:r>
              <w:rPr>
                <w:noProof/>
                <w:webHidden/>
              </w:rPr>
              <w:instrText xml:space="preserve"> PAGEREF _Toc21606770 \h </w:instrText>
            </w:r>
            <w:r>
              <w:rPr>
                <w:noProof/>
                <w:webHidden/>
              </w:rPr>
            </w:r>
            <w:r>
              <w:rPr>
                <w:noProof/>
                <w:webHidden/>
              </w:rPr>
              <w:fldChar w:fldCharType="separate"/>
            </w:r>
            <w:r w:rsidR="0099204A">
              <w:rPr>
                <w:noProof/>
                <w:webHidden/>
              </w:rPr>
              <w:t>7</w:t>
            </w:r>
            <w:r>
              <w:rPr>
                <w:noProof/>
                <w:webHidden/>
              </w:rPr>
              <w:fldChar w:fldCharType="end"/>
            </w:r>
          </w:hyperlink>
        </w:p>
        <w:p w14:paraId="6E6430BC" w14:textId="40B2DCD4"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1" w:history="1">
            <w:r w:rsidRPr="00E55B31">
              <w:rPr>
                <w:rStyle w:val="Hyperlink"/>
                <w:noProof/>
              </w:rPr>
              <w:t>Q: What can I do to enforce my legal rights?</w:t>
            </w:r>
            <w:r>
              <w:rPr>
                <w:noProof/>
                <w:webHidden/>
              </w:rPr>
              <w:tab/>
            </w:r>
            <w:r>
              <w:rPr>
                <w:noProof/>
                <w:webHidden/>
              </w:rPr>
              <w:fldChar w:fldCharType="begin"/>
            </w:r>
            <w:r>
              <w:rPr>
                <w:noProof/>
                <w:webHidden/>
              </w:rPr>
              <w:instrText xml:space="preserve"> PAGEREF _Toc21606771 \h </w:instrText>
            </w:r>
            <w:r>
              <w:rPr>
                <w:noProof/>
                <w:webHidden/>
              </w:rPr>
            </w:r>
            <w:r>
              <w:rPr>
                <w:noProof/>
                <w:webHidden/>
              </w:rPr>
              <w:fldChar w:fldCharType="separate"/>
            </w:r>
            <w:r w:rsidR="0099204A">
              <w:rPr>
                <w:noProof/>
                <w:webHidden/>
              </w:rPr>
              <w:t>7</w:t>
            </w:r>
            <w:r>
              <w:rPr>
                <w:noProof/>
                <w:webHidden/>
              </w:rPr>
              <w:fldChar w:fldCharType="end"/>
            </w:r>
          </w:hyperlink>
        </w:p>
        <w:p w14:paraId="14AE8E31" w14:textId="161C4BF5" w:rsidR="00ED40D8" w:rsidRDefault="00ED40D8">
          <w:pPr>
            <w:pStyle w:val="TOC1"/>
            <w:rPr>
              <w:rFonts w:asciiTheme="minorHAnsi" w:eastAsiaTheme="minorEastAsia" w:hAnsiTheme="minorHAnsi"/>
              <w:b w:val="0"/>
              <w:sz w:val="22"/>
              <w:szCs w:val="22"/>
              <w:lang w:val="en-CA" w:eastAsia="en-CA"/>
            </w:rPr>
          </w:pPr>
          <w:hyperlink w:anchor="_Toc21606772" w:history="1">
            <w:r w:rsidRPr="00E55B31">
              <w:rPr>
                <w:rStyle w:val="Hyperlink"/>
              </w:rPr>
              <w:t>Common Scenarios</w:t>
            </w:r>
            <w:r>
              <w:rPr>
                <w:webHidden/>
              </w:rPr>
              <w:tab/>
            </w:r>
            <w:r>
              <w:rPr>
                <w:webHidden/>
              </w:rPr>
              <w:fldChar w:fldCharType="begin"/>
            </w:r>
            <w:r>
              <w:rPr>
                <w:webHidden/>
              </w:rPr>
              <w:instrText xml:space="preserve"> PAGEREF _Toc21606772 \h </w:instrText>
            </w:r>
            <w:r>
              <w:rPr>
                <w:webHidden/>
              </w:rPr>
            </w:r>
            <w:r>
              <w:rPr>
                <w:webHidden/>
              </w:rPr>
              <w:fldChar w:fldCharType="separate"/>
            </w:r>
            <w:r w:rsidR="0099204A">
              <w:rPr>
                <w:webHidden/>
              </w:rPr>
              <w:t>9</w:t>
            </w:r>
            <w:r>
              <w:rPr>
                <w:webHidden/>
              </w:rPr>
              <w:fldChar w:fldCharType="end"/>
            </w:r>
          </w:hyperlink>
        </w:p>
        <w:p w14:paraId="0791A4E0" w14:textId="09B1BF56"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73" w:history="1">
            <w:r w:rsidRPr="00E55B31">
              <w:rPr>
                <w:rStyle w:val="Hyperlink"/>
                <w:noProof/>
              </w:rPr>
              <w:t>Outdoor Spaces</w:t>
            </w:r>
            <w:r>
              <w:rPr>
                <w:noProof/>
                <w:webHidden/>
              </w:rPr>
              <w:tab/>
            </w:r>
            <w:r>
              <w:rPr>
                <w:noProof/>
                <w:webHidden/>
              </w:rPr>
              <w:fldChar w:fldCharType="begin"/>
            </w:r>
            <w:r>
              <w:rPr>
                <w:noProof/>
                <w:webHidden/>
              </w:rPr>
              <w:instrText xml:space="preserve"> PAGEREF _Toc21606773 \h </w:instrText>
            </w:r>
            <w:r>
              <w:rPr>
                <w:noProof/>
                <w:webHidden/>
              </w:rPr>
            </w:r>
            <w:r>
              <w:rPr>
                <w:noProof/>
                <w:webHidden/>
              </w:rPr>
              <w:fldChar w:fldCharType="separate"/>
            </w:r>
            <w:r w:rsidR="0099204A">
              <w:rPr>
                <w:noProof/>
                <w:webHidden/>
              </w:rPr>
              <w:t>9</w:t>
            </w:r>
            <w:r>
              <w:rPr>
                <w:noProof/>
                <w:webHidden/>
              </w:rPr>
              <w:fldChar w:fldCharType="end"/>
            </w:r>
          </w:hyperlink>
        </w:p>
        <w:p w14:paraId="796EEC41" w14:textId="199FBE9E"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4" w:history="1">
            <w:r w:rsidRPr="00E55B31">
              <w:rPr>
                <w:rStyle w:val="Hyperlink"/>
                <w:noProof/>
              </w:rPr>
              <w:t>Q: The Accessible Pedestrian Signal (APS) at a crosswalk isn't working.  What can I do?</w:t>
            </w:r>
            <w:r>
              <w:rPr>
                <w:noProof/>
                <w:webHidden/>
              </w:rPr>
              <w:tab/>
            </w:r>
            <w:r>
              <w:rPr>
                <w:noProof/>
                <w:webHidden/>
              </w:rPr>
              <w:fldChar w:fldCharType="begin"/>
            </w:r>
            <w:r>
              <w:rPr>
                <w:noProof/>
                <w:webHidden/>
              </w:rPr>
              <w:instrText xml:space="preserve"> PAGEREF _Toc21606774 \h </w:instrText>
            </w:r>
            <w:r>
              <w:rPr>
                <w:noProof/>
                <w:webHidden/>
              </w:rPr>
            </w:r>
            <w:r>
              <w:rPr>
                <w:noProof/>
                <w:webHidden/>
              </w:rPr>
              <w:fldChar w:fldCharType="separate"/>
            </w:r>
            <w:r w:rsidR="0099204A">
              <w:rPr>
                <w:noProof/>
                <w:webHidden/>
              </w:rPr>
              <w:t>9</w:t>
            </w:r>
            <w:r>
              <w:rPr>
                <w:noProof/>
                <w:webHidden/>
              </w:rPr>
              <w:fldChar w:fldCharType="end"/>
            </w:r>
          </w:hyperlink>
        </w:p>
        <w:p w14:paraId="2F6A7360" w14:textId="310C1D60"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5" w:history="1">
            <w:r w:rsidRPr="00E55B31">
              <w:rPr>
                <w:rStyle w:val="Hyperlink"/>
                <w:noProof/>
              </w:rPr>
              <w:t>Q: An outdoor public space that I often use (for example, an outdoor eating area, park, trail, or parking lot) has features that are hazardous and inaccessible. What can I do?</w:t>
            </w:r>
            <w:r>
              <w:rPr>
                <w:noProof/>
                <w:webHidden/>
              </w:rPr>
              <w:tab/>
            </w:r>
            <w:r>
              <w:rPr>
                <w:noProof/>
                <w:webHidden/>
              </w:rPr>
              <w:fldChar w:fldCharType="begin"/>
            </w:r>
            <w:r>
              <w:rPr>
                <w:noProof/>
                <w:webHidden/>
              </w:rPr>
              <w:instrText xml:space="preserve"> PAGEREF _Toc21606775 \h </w:instrText>
            </w:r>
            <w:r>
              <w:rPr>
                <w:noProof/>
                <w:webHidden/>
              </w:rPr>
            </w:r>
            <w:r>
              <w:rPr>
                <w:noProof/>
                <w:webHidden/>
              </w:rPr>
              <w:fldChar w:fldCharType="separate"/>
            </w:r>
            <w:r w:rsidR="0099204A">
              <w:rPr>
                <w:noProof/>
                <w:webHidden/>
              </w:rPr>
              <w:t>9</w:t>
            </w:r>
            <w:r>
              <w:rPr>
                <w:noProof/>
                <w:webHidden/>
              </w:rPr>
              <w:fldChar w:fldCharType="end"/>
            </w:r>
          </w:hyperlink>
        </w:p>
        <w:p w14:paraId="21D8E3CC" w14:textId="11DE9D53"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76" w:history="1">
            <w:r w:rsidRPr="00E55B31">
              <w:rPr>
                <w:rStyle w:val="Hyperlink"/>
                <w:noProof/>
              </w:rPr>
              <w:t>Inside Buildings</w:t>
            </w:r>
            <w:r>
              <w:rPr>
                <w:noProof/>
                <w:webHidden/>
              </w:rPr>
              <w:tab/>
            </w:r>
            <w:r>
              <w:rPr>
                <w:noProof/>
                <w:webHidden/>
              </w:rPr>
              <w:fldChar w:fldCharType="begin"/>
            </w:r>
            <w:r>
              <w:rPr>
                <w:noProof/>
                <w:webHidden/>
              </w:rPr>
              <w:instrText xml:space="preserve"> PAGEREF _Toc21606776 \h </w:instrText>
            </w:r>
            <w:r>
              <w:rPr>
                <w:noProof/>
                <w:webHidden/>
              </w:rPr>
            </w:r>
            <w:r>
              <w:rPr>
                <w:noProof/>
                <w:webHidden/>
              </w:rPr>
              <w:fldChar w:fldCharType="separate"/>
            </w:r>
            <w:r w:rsidR="0099204A">
              <w:rPr>
                <w:noProof/>
                <w:webHidden/>
              </w:rPr>
              <w:t>11</w:t>
            </w:r>
            <w:r>
              <w:rPr>
                <w:noProof/>
                <w:webHidden/>
              </w:rPr>
              <w:fldChar w:fldCharType="end"/>
            </w:r>
          </w:hyperlink>
        </w:p>
        <w:p w14:paraId="18A7CC3F" w14:textId="351C37CA"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7" w:history="1">
            <w:r w:rsidRPr="00E55B31">
              <w:rPr>
                <w:rStyle w:val="Hyperlink"/>
                <w:noProof/>
              </w:rPr>
              <w:t>Q: Due to my sight loss, I sometimes have difficulty orienting myself in buildings.  What can I do?</w:t>
            </w:r>
            <w:r>
              <w:rPr>
                <w:noProof/>
                <w:webHidden/>
              </w:rPr>
              <w:tab/>
            </w:r>
            <w:r>
              <w:rPr>
                <w:noProof/>
                <w:webHidden/>
              </w:rPr>
              <w:fldChar w:fldCharType="begin"/>
            </w:r>
            <w:r>
              <w:rPr>
                <w:noProof/>
                <w:webHidden/>
              </w:rPr>
              <w:instrText xml:space="preserve"> PAGEREF _Toc21606777 \h </w:instrText>
            </w:r>
            <w:r>
              <w:rPr>
                <w:noProof/>
                <w:webHidden/>
              </w:rPr>
            </w:r>
            <w:r>
              <w:rPr>
                <w:noProof/>
                <w:webHidden/>
              </w:rPr>
              <w:fldChar w:fldCharType="separate"/>
            </w:r>
            <w:r w:rsidR="0099204A">
              <w:rPr>
                <w:noProof/>
                <w:webHidden/>
              </w:rPr>
              <w:t>11</w:t>
            </w:r>
            <w:r>
              <w:rPr>
                <w:noProof/>
                <w:webHidden/>
              </w:rPr>
              <w:fldChar w:fldCharType="end"/>
            </w:r>
          </w:hyperlink>
        </w:p>
        <w:p w14:paraId="78535D22" w14:textId="6DAF15D2"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78" w:history="1">
            <w:r w:rsidRPr="00E55B31">
              <w:rPr>
                <w:rStyle w:val="Hyperlink"/>
                <w:noProof/>
              </w:rPr>
              <w:t>Q:  The elevator that I use in a building doesn't have accessible buttons.  What can I do?</w:t>
            </w:r>
            <w:r>
              <w:rPr>
                <w:noProof/>
                <w:webHidden/>
              </w:rPr>
              <w:tab/>
            </w:r>
            <w:r>
              <w:rPr>
                <w:noProof/>
                <w:webHidden/>
              </w:rPr>
              <w:fldChar w:fldCharType="begin"/>
            </w:r>
            <w:r>
              <w:rPr>
                <w:noProof/>
                <w:webHidden/>
              </w:rPr>
              <w:instrText xml:space="preserve"> PAGEREF _Toc21606778 \h </w:instrText>
            </w:r>
            <w:r>
              <w:rPr>
                <w:noProof/>
                <w:webHidden/>
              </w:rPr>
            </w:r>
            <w:r>
              <w:rPr>
                <w:noProof/>
                <w:webHidden/>
              </w:rPr>
              <w:fldChar w:fldCharType="separate"/>
            </w:r>
            <w:r w:rsidR="0099204A">
              <w:rPr>
                <w:noProof/>
                <w:webHidden/>
              </w:rPr>
              <w:t>11</w:t>
            </w:r>
            <w:r>
              <w:rPr>
                <w:noProof/>
                <w:webHidden/>
              </w:rPr>
              <w:fldChar w:fldCharType="end"/>
            </w:r>
          </w:hyperlink>
        </w:p>
        <w:p w14:paraId="3128CFCC" w14:textId="1EA2B8DF"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79" w:history="1">
            <w:r w:rsidRPr="00E55B31">
              <w:rPr>
                <w:rStyle w:val="Hyperlink"/>
                <w:noProof/>
              </w:rPr>
              <w:t>Construction &amp; Hazards</w:t>
            </w:r>
            <w:r>
              <w:rPr>
                <w:noProof/>
                <w:webHidden/>
              </w:rPr>
              <w:tab/>
            </w:r>
            <w:r>
              <w:rPr>
                <w:noProof/>
                <w:webHidden/>
              </w:rPr>
              <w:fldChar w:fldCharType="begin"/>
            </w:r>
            <w:r>
              <w:rPr>
                <w:noProof/>
                <w:webHidden/>
              </w:rPr>
              <w:instrText xml:space="preserve"> PAGEREF _Toc21606779 \h </w:instrText>
            </w:r>
            <w:r>
              <w:rPr>
                <w:noProof/>
                <w:webHidden/>
              </w:rPr>
            </w:r>
            <w:r>
              <w:rPr>
                <w:noProof/>
                <w:webHidden/>
              </w:rPr>
              <w:fldChar w:fldCharType="separate"/>
            </w:r>
            <w:r w:rsidR="0099204A">
              <w:rPr>
                <w:noProof/>
                <w:webHidden/>
              </w:rPr>
              <w:t>12</w:t>
            </w:r>
            <w:r>
              <w:rPr>
                <w:noProof/>
                <w:webHidden/>
              </w:rPr>
              <w:fldChar w:fldCharType="end"/>
            </w:r>
          </w:hyperlink>
        </w:p>
        <w:p w14:paraId="05B89510" w14:textId="4E92412E"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80" w:history="1">
            <w:r w:rsidRPr="00E55B31">
              <w:rPr>
                <w:rStyle w:val="Hyperlink"/>
                <w:noProof/>
              </w:rPr>
              <w:t>Q: Temporary construction barriers are obstructing a sidewalk/building entrance that I commonly use.  I do not feel safe navigating through the construction site.  What can I do?</w:t>
            </w:r>
            <w:r>
              <w:rPr>
                <w:noProof/>
                <w:webHidden/>
              </w:rPr>
              <w:tab/>
            </w:r>
            <w:r>
              <w:rPr>
                <w:noProof/>
                <w:webHidden/>
              </w:rPr>
              <w:fldChar w:fldCharType="begin"/>
            </w:r>
            <w:r>
              <w:rPr>
                <w:noProof/>
                <w:webHidden/>
              </w:rPr>
              <w:instrText xml:space="preserve"> PAGEREF _Toc21606780 \h </w:instrText>
            </w:r>
            <w:r>
              <w:rPr>
                <w:noProof/>
                <w:webHidden/>
              </w:rPr>
            </w:r>
            <w:r>
              <w:rPr>
                <w:noProof/>
                <w:webHidden/>
              </w:rPr>
              <w:fldChar w:fldCharType="separate"/>
            </w:r>
            <w:r w:rsidR="0099204A">
              <w:rPr>
                <w:noProof/>
                <w:webHidden/>
              </w:rPr>
              <w:t>12</w:t>
            </w:r>
            <w:r>
              <w:rPr>
                <w:noProof/>
                <w:webHidden/>
              </w:rPr>
              <w:fldChar w:fldCharType="end"/>
            </w:r>
          </w:hyperlink>
        </w:p>
        <w:p w14:paraId="153B3306" w14:textId="0A6235BE"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81" w:history="1">
            <w:r w:rsidRPr="00E55B31">
              <w:rPr>
                <w:rStyle w:val="Hyperlink"/>
                <w:noProof/>
              </w:rPr>
              <w:t>Q: I’m unable to use a sidewalk because it is blocked by a hazard. What can I do?</w:t>
            </w:r>
            <w:r>
              <w:rPr>
                <w:noProof/>
                <w:webHidden/>
              </w:rPr>
              <w:tab/>
            </w:r>
            <w:r>
              <w:rPr>
                <w:noProof/>
                <w:webHidden/>
              </w:rPr>
              <w:fldChar w:fldCharType="begin"/>
            </w:r>
            <w:r>
              <w:rPr>
                <w:noProof/>
                <w:webHidden/>
              </w:rPr>
              <w:instrText xml:space="preserve"> PAGEREF _Toc21606781 \h </w:instrText>
            </w:r>
            <w:r>
              <w:rPr>
                <w:noProof/>
                <w:webHidden/>
              </w:rPr>
            </w:r>
            <w:r>
              <w:rPr>
                <w:noProof/>
                <w:webHidden/>
              </w:rPr>
              <w:fldChar w:fldCharType="separate"/>
            </w:r>
            <w:r w:rsidR="0099204A">
              <w:rPr>
                <w:noProof/>
                <w:webHidden/>
              </w:rPr>
              <w:t>13</w:t>
            </w:r>
            <w:r>
              <w:rPr>
                <w:noProof/>
                <w:webHidden/>
              </w:rPr>
              <w:fldChar w:fldCharType="end"/>
            </w:r>
          </w:hyperlink>
        </w:p>
        <w:p w14:paraId="1B21271A" w14:textId="4838A06A" w:rsidR="00ED40D8" w:rsidRDefault="00ED40D8">
          <w:pPr>
            <w:pStyle w:val="TOC1"/>
            <w:rPr>
              <w:rFonts w:asciiTheme="minorHAnsi" w:eastAsiaTheme="minorEastAsia" w:hAnsiTheme="minorHAnsi"/>
              <w:b w:val="0"/>
              <w:sz w:val="22"/>
              <w:szCs w:val="22"/>
              <w:lang w:val="en-CA" w:eastAsia="en-CA"/>
            </w:rPr>
          </w:pPr>
          <w:hyperlink w:anchor="_Toc21606782" w:history="1">
            <w:r w:rsidRPr="00E55B31">
              <w:rPr>
                <w:rStyle w:val="Hyperlink"/>
              </w:rPr>
              <w:t>Getting Help</w:t>
            </w:r>
            <w:r>
              <w:rPr>
                <w:webHidden/>
              </w:rPr>
              <w:tab/>
            </w:r>
            <w:r>
              <w:rPr>
                <w:webHidden/>
              </w:rPr>
              <w:fldChar w:fldCharType="begin"/>
            </w:r>
            <w:r>
              <w:rPr>
                <w:webHidden/>
              </w:rPr>
              <w:instrText xml:space="preserve"> PAGEREF _Toc21606782 \h </w:instrText>
            </w:r>
            <w:r>
              <w:rPr>
                <w:webHidden/>
              </w:rPr>
            </w:r>
            <w:r>
              <w:rPr>
                <w:webHidden/>
              </w:rPr>
              <w:fldChar w:fldCharType="separate"/>
            </w:r>
            <w:r w:rsidR="0099204A">
              <w:rPr>
                <w:webHidden/>
              </w:rPr>
              <w:t>14</w:t>
            </w:r>
            <w:r>
              <w:rPr>
                <w:webHidden/>
              </w:rPr>
              <w:fldChar w:fldCharType="end"/>
            </w:r>
          </w:hyperlink>
        </w:p>
        <w:p w14:paraId="61E5D394" w14:textId="1B13937D"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83" w:history="1">
            <w:r w:rsidRPr="00E55B31">
              <w:rPr>
                <w:rStyle w:val="Hyperlink"/>
                <w:noProof/>
              </w:rPr>
              <w:t>CNIB Services</w:t>
            </w:r>
            <w:r>
              <w:rPr>
                <w:noProof/>
                <w:webHidden/>
              </w:rPr>
              <w:tab/>
            </w:r>
            <w:r>
              <w:rPr>
                <w:noProof/>
                <w:webHidden/>
              </w:rPr>
              <w:fldChar w:fldCharType="begin"/>
            </w:r>
            <w:r>
              <w:rPr>
                <w:noProof/>
                <w:webHidden/>
              </w:rPr>
              <w:instrText xml:space="preserve"> PAGEREF _Toc21606783 \h </w:instrText>
            </w:r>
            <w:r>
              <w:rPr>
                <w:noProof/>
                <w:webHidden/>
              </w:rPr>
            </w:r>
            <w:r>
              <w:rPr>
                <w:noProof/>
                <w:webHidden/>
              </w:rPr>
              <w:fldChar w:fldCharType="separate"/>
            </w:r>
            <w:r w:rsidR="0099204A">
              <w:rPr>
                <w:noProof/>
                <w:webHidden/>
              </w:rPr>
              <w:t>14</w:t>
            </w:r>
            <w:r>
              <w:rPr>
                <w:noProof/>
                <w:webHidden/>
              </w:rPr>
              <w:fldChar w:fldCharType="end"/>
            </w:r>
          </w:hyperlink>
        </w:p>
        <w:p w14:paraId="48F2CB60" w14:textId="06095227"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84" w:history="1">
            <w:r w:rsidRPr="00E55B31">
              <w:rPr>
                <w:rStyle w:val="Hyperlink"/>
                <w:bCs/>
                <w:noProof/>
              </w:rPr>
              <w:t>Vision Loss Rehabilitation Ontario</w:t>
            </w:r>
            <w:r>
              <w:rPr>
                <w:noProof/>
                <w:webHidden/>
              </w:rPr>
              <w:tab/>
            </w:r>
            <w:r>
              <w:rPr>
                <w:noProof/>
                <w:webHidden/>
              </w:rPr>
              <w:fldChar w:fldCharType="begin"/>
            </w:r>
            <w:r>
              <w:rPr>
                <w:noProof/>
                <w:webHidden/>
              </w:rPr>
              <w:instrText xml:space="preserve"> PAGEREF _Toc21606784 \h </w:instrText>
            </w:r>
            <w:r>
              <w:rPr>
                <w:noProof/>
                <w:webHidden/>
              </w:rPr>
            </w:r>
            <w:r>
              <w:rPr>
                <w:noProof/>
                <w:webHidden/>
              </w:rPr>
              <w:fldChar w:fldCharType="separate"/>
            </w:r>
            <w:r w:rsidR="0099204A">
              <w:rPr>
                <w:noProof/>
                <w:webHidden/>
              </w:rPr>
              <w:t>14</w:t>
            </w:r>
            <w:r>
              <w:rPr>
                <w:noProof/>
                <w:webHidden/>
              </w:rPr>
              <w:fldChar w:fldCharType="end"/>
            </w:r>
          </w:hyperlink>
        </w:p>
        <w:p w14:paraId="25711052" w14:textId="7FE65B05"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85" w:history="1">
            <w:r w:rsidRPr="00E55B31">
              <w:rPr>
                <w:rStyle w:val="Hyperlink"/>
                <w:bCs/>
                <w:noProof/>
              </w:rPr>
              <w:t>CNIB's Guide Dog Program</w:t>
            </w:r>
            <w:r>
              <w:rPr>
                <w:noProof/>
                <w:webHidden/>
              </w:rPr>
              <w:tab/>
            </w:r>
            <w:r>
              <w:rPr>
                <w:noProof/>
                <w:webHidden/>
              </w:rPr>
              <w:fldChar w:fldCharType="begin"/>
            </w:r>
            <w:r>
              <w:rPr>
                <w:noProof/>
                <w:webHidden/>
              </w:rPr>
              <w:instrText xml:space="preserve"> PAGEREF _Toc21606785 \h </w:instrText>
            </w:r>
            <w:r>
              <w:rPr>
                <w:noProof/>
                <w:webHidden/>
              </w:rPr>
            </w:r>
            <w:r>
              <w:rPr>
                <w:noProof/>
                <w:webHidden/>
              </w:rPr>
              <w:fldChar w:fldCharType="separate"/>
            </w:r>
            <w:r w:rsidR="0099204A">
              <w:rPr>
                <w:noProof/>
                <w:webHidden/>
              </w:rPr>
              <w:t>14</w:t>
            </w:r>
            <w:r>
              <w:rPr>
                <w:noProof/>
                <w:webHidden/>
              </w:rPr>
              <w:fldChar w:fldCharType="end"/>
            </w:r>
          </w:hyperlink>
        </w:p>
        <w:p w14:paraId="7D8BE996" w14:textId="5DC66B79"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86" w:history="1">
            <w:r w:rsidRPr="00E55B31">
              <w:rPr>
                <w:rStyle w:val="Hyperlink"/>
                <w:bCs/>
                <w:noProof/>
              </w:rPr>
              <w:t>CNIB's Advocacy Team</w:t>
            </w:r>
            <w:r>
              <w:rPr>
                <w:noProof/>
                <w:webHidden/>
              </w:rPr>
              <w:tab/>
            </w:r>
            <w:r>
              <w:rPr>
                <w:noProof/>
                <w:webHidden/>
              </w:rPr>
              <w:fldChar w:fldCharType="begin"/>
            </w:r>
            <w:r>
              <w:rPr>
                <w:noProof/>
                <w:webHidden/>
              </w:rPr>
              <w:instrText xml:space="preserve"> PAGEREF _Toc21606786 \h </w:instrText>
            </w:r>
            <w:r>
              <w:rPr>
                <w:noProof/>
                <w:webHidden/>
              </w:rPr>
            </w:r>
            <w:r>
              <w:rPr>
                <w:noProof/>
                <w:webHidden/>
              </w:rPr>
              <w:fldChar w:fldCharType="separate"/>
            </w:r>
            <w:r w:rsidR="0099204A">
              <w:rPr>
                <w:noProof/>
                <w:webHidden/>
              </w:rPr>
              <w:t>14</w:t>
            </w:r>
            <w:r>
              <w:rPr>
                <w:noProof/>
                <w:webHidden/>
              </w:rPr>
              <w:fldChar w:fldCharType="end"/>
            </w:r>
          </w:hyperlink>
        </w:p>
        <w:p w14:paraId="7B8D0A7D" w14:textId="035D5FEE"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87" w:history="1">
            <w:r w:rsidRPr="00E55B31">
              <w:rPr>
                <w:rStyle w:val="Hyperlink"/>
                <w:noProof/>
              </w:rPr>
              <w:t>Legal Services</w:t>
            </w:r>
            <w:r>
              <w:rPr>
                <w:noProof/>
                <w:webHidden/>
              </w:rPr>
              <w:tab/>
            </w:r>
            <w:r>
              <w:rPr>
                <w:noProof/>
                <w:webHidden/>
              </w:rPr>
              <w:fldChar w:fldCharType="begin"/>
            </w:r>
            <w:r>
              <w:rPr>
                <w:noProof/>
                <w:webHidden/>
              </w:rPr>
              <w:instrText xml:space="preserve"> PAGEREF _Toc21606787 \h </w:instrText>
            </w:r>
            <w:r>
              <w:rPr>
                <w:noProof/>
                <w:webHidden/>
              </w:rPr>
            </w:r>
            <w:r>
              <w:rPr>
                <w:noProof/>
                <w:webHidden/>
              </w:rPr>
              <w:fldChar w:fldCharType="separate"/>
            </w:r>
            <w:r w:rsidR="0099204A">
              <w:rPr>
                <w:noProof/>
                <w:webHidden/>
              </w:rPr>
              <w:t>15</w:t>
            </w:r>
            <w:r>
              <w:rPr>
                <w:noProof/>
                <w:webHidden/>
              </w:rPr>
              <w:fldChar w:fldCharType="end"/>
            </w:r>
          </w:hyperlink>
        </w:p>
        <w:p w14:paraId="6CD845EF" w14:textId="1D0ED3DB"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88" w:history="1">
            <w:r w:rsidRPr="00E55B31">
              <w:rPr>
                <w:rStyle w:val="Hyperlink"/>
                <w:noProof/>
                <w:shd w:val="clear" w:color="auto" w:fill="FFFFFF"/>
              </w:rPr>
              <w:t>Legal Aid Ontario</w:t>
            </w:r>
            <w:r>
              <w:rPr>
                <w:noProof/>
                <w:webHidden/>
              </w:rPr>
              <w:tab/>
            </w:r>
            <w:r>
              <w:rPr>
                <w:noProof/>
                <w:webHidden/>
              </w:rPr>
              <w:fldChar w:fldCharType="begin"/>
            </w:r>
            <w:r>
              <w:rPr>
                <w:noProof/>
                <w:webHidden/>
              </w:rPr>
              <w:instrText xml:space="preserve"> PAGEREF _Toc21606788 \h </w:instrText>
            </w:r>
            <w:r>
              <w:rPr>
                <w:noProof/>
                <w:webHidden/>
              </w:rPr>
            </w:r>
            <w:r>
              <w:rPr>
                <w:noProof/>
                <w:webHidden/>
              </w:rPr>
              <w:fldChar w:fldCharType="separate"/>
            </w:r>
            <w:r w:rsidR="0099204A">
              <w:rPr>
                <w:noProof/>
                <w:webHidden/>
              </w:rPr>
              <w:t>15</w:t>
            </w:r>
            <w:r>
              <w:rPr>
                <w:noProof/>
                <w:webHidden/>
              </w:rPr>
              <w:fldChar w:fldCharType="end"/>
            </w:r>
          </w:hyperlink>
        </w:p>
        <w:p w14:paraId="3FFFCAA6" w14:textId="6C6F7F0D"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89" w:history="1">
            <w:r w:rsidRPr="00E55B31">
              <w:rPr>
                <w:rStyle w:val="Hyperlink"/>
                <w:noProof/>
                <w:shd w:val="clear" w:color="auto" w:fill="FFFFFF"/>
              </w:rPr>
              <w:t>Ontario’s Community Legal Clinics</w:t>
            </w:r>
            <w:r>
              <w:rPr>
                <w:noProof/>
                <w:webHidden/>
              </w:rPr>
              <w:tab/>
            </w:r>
            <w:r>
              <w:rPr>
                <w:noProof/>
                <w:webHidden/>
              </w:rPr>
              <w:fldChar w:fldCharType="begin"/>
            </w:r>
            <w:r>
              <w:rPr>
                <w:noProof/>
                <w:webHidden/>
              </w:rPr>
              <w:instrText xml:space="preserve"> PAGEREF _Toc21606789 \h </w:instrText>
            </w:r>
            <w:r>
              <w:rPr>
                <w:noProof/>
                <w:webHidden/>
              </w:rPr>
            </w:r>
            <w:r>
              <w:rPr>
                <w:noProof/>
                <w:webHidden/>
              </w:rPr>
              <w:fldChar w:fldCharType="separate"/>
            </w:r>
            <w:r w:rsidR="0099204A">
              <w:rPr>
                <w:noProof/>
                <w:webHidden/>
              </w:rPr>
              <w:t>15</w:t>
            </w:r>
            <w:r>
              <w:rPr>
                <w:noProof/>
                <w:webHidden/>
              </w:rPr>
              <w:fldChar w:fldCharType="end"/>
            </w:r>
          </w:hyperlink>
        </w:p>
        <w:p w14:paraId="530E20A3" w14:textId="59993C4B"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90" w:history="1">
            <w:r w:rsidRPr="00E55B31">
              <w:rPr>
                <w:rStyle w:val="Hyperlink"/>
                <w:noProof/>
                <w:shd w:val="clear" w:color="auto" w:fill="FFFFFF"/>
              </w:rPr>
              <w:t>Pro Bono Ontario</w:t>
            </w:r>
            <w:r>
              <w:rPr>
                <w:noProof/>
                <w:webHidden/>
              </w:rPr>
              <w:tab/>
            </w:r>
            <w:r>
              <w:rPr>
                <w:noProof/>
                <w:webHidden/>
              </w:rPr>
              <w:fldChar w:fldCharType="begin"/>
            </w:r>
            <w:r>
              <w:rPr>
                <w:noProof/>
                <w:webHidden/>
              </w:rPr>
              <w:instrText xml:space="preserve"> PAGEREF _Toc21606790 \h </w:instrText>
            </w:r>
            <w:r>
              <w:rPr>
                <w:noProof/>
                <w:webHidden/>
              </w:rPr>
            </w:r>
            <w:r>
              <w:rPr>
                <w:noProof/>
                <w:webHidden/>
              </w:rPr>
              <w:fldChar w:fldCharType="separate"/>
            </w:r>
            <w:r w:rsidR="0099204A">
              <w:rPr>
                <w:noProof/>
                <w:webHidden/>
              </w:rPr>
              <w:t>15</w:t>
            </w:r>
            <w:r>
              <w:rPr>
                <w:noProof/>
                <w:webHidden/>
              </w:rPr>
              <w:fldChar w:fldCharType="end"/>
            </w:r>
          </w:hyperlink>
        </w:p>
        <w:p w14:paraId="6007015A" w14:textId="471E1A69"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91" w:history="1">
            <w:r w:rsidRPr="00E55B31">
              <w:rPr>
                <w:rStyle w:val="Hyperlink"/>
                <w:noProof/>
              </w:rPr>
              <w:t>The Human Rights Legal Support Centre</w:t>
            </w:r>
            <w:r>
              <w:rPr>
                <w:noProof/>
                <w:webHidden/>
              </w:rPr>
              <w:tab/>
            </w:r>
            <w:r>
              <w:rPr>
                <w:noProof/>
                <w:webHidden/>
              </w:rPr>
              <w:fldChar w:fldCharType="begin"/>
            </w:r>
            <w:r>
              <w:rPr>
                <w:noProof/>
                <w:webHidden/>
              </w:rPr>
              <w:instrText xml:space="preserve"> PAGEREF _Toc21606791 \h </w:instrText>
            </w:r>
            <w:r>
              <w:rPr>
                <w:noProof/>
                <w:webHidden/>
              </w:rPr>
            </w:r>
            <w:r>
              <w:rPr>
                <w:noProof/>
                <w:webHidden/>
              </w:rPr>
              <w:fldChar w:fldCharType="separate"/>
            </w:r>
            <w:r w:rsidR="0099204A">
              <w:rPr>
                <w:noProof/>
                <w:webHidden/>
              </w:rPr>
              <w:t>15</w:t>
            </w:r>
            <w:r>
              <w:rPr>
                <w:noProof/>
                <w:webHidden/>
              </w:rPr>
              <w:fldChar w:fldCharType="end"/>
            </w:r>
          </w:hyperlink>
        </w:p>
        <w:p w14:paraId="07CBC85E" w14:textId="29927431" w:rsidR="00ED40D8" w:rsidRDefault="00ED40D8">
          <w:pPr>
            <w:pStyle w:val="TOC4"/>
            <w:tabs>
              <w:tab w:val="right" w:leader="dot" w:pos="10516"/>
            </w:tabs>
            <w:rPr>
              <w:rFonts w:asciiTheme="minorHAnsi" w:eastAsiaTheme="minorEastAsia" w:hAnsiTheme="minorHAnsi"/>
              <w:noProof/>
              <w:sz w:val="22"/>
              <w:szCs w:val="22"/>
              <w:lang w:val="en-CA" w:eastAsia="en-CA"/>
            </w:rPr>
          </w:pPr>
          <w:hyperlink w:anchor="_Toc21606792" w:history="1">
            <w:r w:rsidRPr="00E55B31">
              <w:rPr>
                <w:rStyle w:val="Hyperlink"/>
                <w:noProof/>
                <w:shd w:val="clear" w:color="auto" w:fill="FFFFFF"/>
              </w:rPr>
              <w:t>ARCH Disability Law Centre</w:t>
            </w:r>
            <w:r>
              <w:rPr>
                <w:noProof/>
                <w:webHidden/>
              </w:rPr>
              <w:tab/>
            </w:r>
            <w:r>
              <w:rPr>
                <w:noProof/>
                <w:webHidden/>
              </w:rPr>
              <w:fldChar w:fldCharType="begin"/>
            </w:r>
            <w:r>
              <w:rPr>
                <w:noProof/>
                <w:webHidden/>
              </w:rPr>
              <w:instrText xml:space="preserve"> PAGEREF _Toc21606792 \h </w:instrText>
            </w:r>
            <w:r>
              <w:rPr>
                <w:noProof/>
                <w:webHidden/>
              </w:rPr>
            </w:r>
            <w:r>
              <w:rPr>
                <w:noProof/>
                <w:webHidden/>
              </w:rPr>
              <w:fldChar w:fldCharType="separate"/>
            </w:r>
            <w:r w:rsidR="0099204A">
              <w:rPr>
                <w:noProof/>
                <w:webHidden/>
              </w:rPr>
              <w:t>16</w:t>
            </w:r>
            <w:r>
              <w:rPr>
                <w:noProof/>
                <w:webHidden/>
              </w:rPr>
              <w:fldChar w:fldCharType="end"/>
            </w:r>
          </w:hyperlink>
        </w:p>
        <w:p w14:paraId="2FD27C7D" w14:textId="405F6661"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93" w:history="1">
            <w:r w:rsidRPr="00E55B31">
              <w:rPr>
                <w:rStyle w:val="Hyperlink"/>
                <w:noProof/>
              </w:rPr>
              <w:t>Wayfinding Tools</w:t>
            </w:r>
            <w:r>
              <w:rPr>
                <w:noProof/>
                <w:webHidden/>
              </w:rPr>
              <w:tab/>
            </w:r>
            <w:r>
              <w:rPr>
                <w:noProof/>
                <w:webHidden/>
              </w:rPr>
              <w:fldChar w:fldCharType="begin"/>
            </w:r>
            <w:r>
              <w:rPr>
                <w:noProof/>
                <w:webHidden/>
              </w:rPr>
              <w:instrText xml:space="preserve"> PAGEREF _Toc21606793 \h </w:instrText>
            </w:r>
            <w:r>
              <w:rPr>
                <w:noProof/>
                <w:webHidden/>
              </w:rPr>
            </w:r>
            <w:r>
              <w:rPr>
                <w:noProof/>
                <w:webHidden/>
              </w:rPr>
              <w:fldChar w:fldCharType="separate"/>
            </w:r>
            <w:r w:rsidR="0099204A">
              <w:rPr>
                <w:noProof/>
                <w:webHidden/>
              </w:rPr>
              <w:t>16</w:t>
            </w:r>
            <w:r>
              <w:rPr>
                <w:noProof/>
                <w:webHidden/>
              </w:rPr>
              <w:fldChar w:fldCharType="end"/>
            </w:r>
          </w:hyperlink>
        </w:p>
        <w:p w14:paraId="38FEA60C" w14:textId="18799779" w:rsidR="00ED40D8" w:rsidRDefault="00ED40D8">
          <w:pPr>
            <w:pStyle w:val="TOC2"/>
            <w:tabs>
              <w:tab w:val="right" w:leader="dot" w:pos="10516"/>
            </w:tabs>
            <w:rPr>
              <w:rFonts w:asciiTheme="minorHAnsi" w:eastAsiaTheme="minorEastAsia" w:hAnsiTheme="minorHAnsi"/>
              <w:b w:val="0"/>
              <w:noProof/>
              <w:sz w:val="22"/>
              <w:szCs w:val="22"/>
              <w:lang w:val="en-CA" w:eastAsia="en-CA"/>
            </w:rPr>
          </w:pPr>
          <w:hyperlink w:anchor="_Toc21606794" w:history="1">
            <w:r w:rsidRPr="00E55B31">
              <w:rPr>
                <w:rStyle w:val="Hyperlink"/>
                <w:noProof/>
              </w:rPr>
              <w:t>More Resources</w:t>
            </w:r>
            <w:r>
              <w:rPr>
                <w:noProof/>
                <w:webHidden/>
              </w:rPr>
              <w:tab/>
            </w:r>
            <w:r>
              <w:rPr>
                <w:noProof/>
                <w:webHidden/>
              </w:rPr>
              <w:fldChar w:fldCharType="begin"/>
            </w:r>
            <w:r>
              <w:rPr>
                <w:noProof/>
                <w:webHidden/>
              </w:rPr>
              <w:instrText xml:space="preserve"> PAGEREF _Toc21606794 \h </w:instrText>
            </w:r>
            <w:r>
              <w:rPr>
                <w:noProof/>
                <w:webHidden/>
              </w:rPr>
            </w:r>
            <w:r>
              <w:rPr>
                <w:noProof/>
                <w:webHidden/>
              </w:rPr>
              <w:fldChar w:fldCharType="separate"/>
            </w:r>
            <w:r w:rsidR="0099204A">
              <w:rPr>
                <w:noProof/>
                <w:webHidden/>
              </w:rPr>
              <w:t>17</w:t>
            </w:r>
            <w:r>
              <w:rPr>
                <w:noProof/>
                <w:webHidden/>
              </w:rPr>
              <w:fldChar w:fldCharType="end"/>
            </w:r>
          </w:hyperlink>
        </w:p>
        <w:p w14:paraId="1C34DDA6" w14:textId="316DBB21"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95" w:history="1">
            <w:r w:rsidRPr="00E55B31">
              <w:rPr>
                <w:rStyle w:val="Hyperlink"/>
                <w:noProof/>
              </w:rPr>
              <w:t>Access Forward</w:t>
            </w:r>
            <w:r>
              <w:rPr>
                <w:noProof/>
                <w:webHidden/>
              </w:rPr>
              <w:tab/>
            </w:r>
            <w:r>
              <w:rPr>
                <w:noProof/>
                <w:webHidden/>
              </w:rPr>
              <w:fldChar w:fldCharType="begin"/>
            </w:r>
            <w:r>
              <w:rPr>
                <w:noProof/>
                <w:webHidden/>
              </w:rPr>
              <w:instrText xml:space="preserve"> PAGEREF _Toc21606795 \h </w:instrText>
            </w:r>
            <w:r>
              <w:rPr>
                <w:noProof/>
                <w:webHidden/>
              </w:rPr>
            </w:r>
            <w:r>
              <w:rPr>
                <w:noProof/>
                <w:webHidden/>
              </w:rPr>
              <w:fldChar w:fldCharType="separate"/>
            </w:r>
            <w:r w:rsidR="0099204A">
              <w:rPr>
                <w:noProof/>
                <w:webHidden/>
              </w:rPr>
              <w:t>17</w:t>
            </w:r>
            <w:r>
              <w:rPr>
                <w:noProof/>
                <w:webHidden/>
              </w:rPr>
              <w:fldChar w:fldCharType="end"/>
            </w:r>
          </w:hyperlink>
        </w:p>
        <w:p w14:paraId="3327E121" w14:textId="6C3B65D7"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96" w:history="1">
            <w:r w:rsidRPr="00E55B31">
              <w:rPr>
                <w:rStyle w:val="Hyperlink"/>
                <w:noProof/>
              </w:rPr>
              <w:t>All Access Toolkit</w:t>
            </w:r>
            <w:r>
              <w:rPr>
                <w:noProof/>
                <w:webHidden/>
              </w:rPr>
              <w:tab/>
            </w:r>
            <w:r>
              <w:rPr>
                <w:noProof/>
                <w:webHidden/>
              </w:rPr>
              <w:fldChar w:fldCharType="begin"/>
            </w:r>
            <w:r>
              <w:rPr>
                <w:noProof/>
                <w:webHidden/>
              </w:rPr>
              <w:instrText xml:space="preserve"> PAGEREF _Toc21606796 \h </w:instrText>
            </w:r>
            <w:r>
              <w:rPr>
                <w:noProof/>
                <w:webHidden/>
              </w:rPr>
            </w:r>
            <w:r>
              <w:rPr>
                <w:noProof/>
                <w:webHidden/>
              </w:rPr>
              <w:fldChar w:fldCharType="separate"/>
            </w:r>
            <w:r w:rsidR="0099204A">
              <w:rPr>
                <w:noProof/>
                <w:webHidden/>
              </w:rPr>
              <w:t>17</w:t>
            </w:r>
            <w:r>
              <w:rPr>
                <w:noProof/>
                <w:webHidden/>
              </w:rPr>
              <w:fldChar w:fldCharType="end"/>
            </w:r>
          </w:hyperlink>
        </w:p>
        <w:p w14:paraId="1BF46ED4" w14:textId="5DE16646" w:rsidR="00ED40D8" w:rsidRDefault="00ED40D8">
          <w:pPr>
            <w:pStyle w:val="TOC3"/>
            <w:tabs>
              <w:tab w:val="right" w:leader="dot" w:pos="10516"/>
            </w:tabs>
            <w:rPr>
              <w:rFonts w:asciiTheme="minorHAnsi" w:eastAsiaTheme="minorEastAsia" w:hAnsiTheme="minorHAnsi"/>
              <w:noProof/>
              <w:sz w:val="22"/>
              <w:szCs w:val="22"/>
              <w:lang w:val="en-CA" w:eastAsia="en-CA"/>
            </w:rPr>
          </w:pPr>
          <w:hyperlink w:anchor="_Toc21606797" w:history="1">
            <w:r w:rsidRPr="00E55B31">
              <w:rPr>
                <w:rStyle w:val="Hyperlink"/>
                <w:noProof/>
              </w:rPr>
              <w:t>CNIB Clearing Our Path</w:t>
            </w:r>
            <w:r>
              <w:rPr>
                <w:noProof/>
                <w:webHidden/>
              </w:rPr>
              <w:tab/>
            </w:r>
            <w:r>
              <w:rPr>
                <w:noProof/>
                <w:webHidden/>
              </w:rPr>
              <w:fldChar w:fldCharType="begin"/>
            </w:r>
            <w:r>
              <w:rPr>
                <w:noProof/>
                <w:webHidden/>
              </w:rPr>
              <w:instrText xml:space="preserve"> PAGEREF _Toc21606797 \h </w:instrText>
            </w:r>
            <w:r>
              <w:rPr>
                <w:noProof/>
                <w:webHidden/>
              </w:rPr>
            </w:r>
            <w:r>
              <w:rPr>
                <w:noProof/>
                <w:webHidden/>
              </w:rPr>
              <w:fldChar w:fldCharType="separate"/>
            </w:r>
            <w:r w:rsidR="0099204A">
              <w:rPr>
                <w:noProof/>
                <w:webHidden/>
              </w:rPr>
              <w:t>17</w:t>
            </w:r>
            <w:r>
              <w:rPr>
                <w:noProof/>
                <w:webHidden/>
              </w:rPr>
              <w:fldChar w:fldCharType="end"/>
            </w:r>
          </w:hyperlink>
        </w:p>
        <w:p w14:paraId="702304DC" w14:textId="413F66AC"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2DBBE10C" w:rsidR="00412228" w:rsidRDefault="00412228" w:rsidP="00D649B5">
      <w:pPr>
        <w:pStyle w:val="Heading1"/>
        <w:ind w:left="0" w:firstLine="0"/>
      </w:pPr>
      <w:bookmarkStart w:id="1" w:name="_My_Legal_Rights"/>
      <w:bookmarkStart w:id="2" w:name="_Toc5879907"/>
      <w:bookmarkStart w:id="3" w:name="_Toc16173765"/>
      <w:bookmarkStart w:id="4" w:name="_Toc177805"/>
      <w:bookmarkStart w:id="5" w:name="_Toc181611"/>
      <w:bookmarkStart w:id="6" w:name="_Toc21606765"/>
      <w:bookmarkEnd w:id="1"/>
      <w:r w:rsidRPr="00FA2873">
        <w:lastRenderedPageBreak/>
        <w:t>My Legal Rights</w:t>
      </w:r>
      <w:bookmarkEnd w:id="2"/>
      <w:bookmarkEnd w:id="3"/>
      <w:bookmarkEnd w:id="6"/>
      <w:r w:rsidRPr="00FA2873">
        <w:t xml:space="preserve"> </w:t>
      </w:r>
    </w:p>
    <w:p w14:paraId="53535140" w14:textId="77777777" w:rsidR="00BE50D9" w:rsidRDefault="00BE50D9" w:rsidP="00BE50D9">
      <w:pPr>
        <w:pStyle w:val="QuestionTitle"/>
      </w:pPr>
      <w:bookmarkStart w:id="7" w:name="_Toc21606766"/>
      <w:r w:rsidRPr="002A5553">
        <w:t xml:space="preserve">Q:  </w:t>
      </w:r>
      <w:r>
        <w:t>What is the "built environment"?</w:t>
      </w:r>
      <w:bookmarkEnd w:id="7"/>
    </w:p>
    <w:p w14:paraId="7922804A" w14:textId="35347D24" w:rsidR="00C33DB9" w:rsidRDefault="00BE50D9" w:rsidP="00BE50D9">
      <w:r>
        <w:t xml:space="preserve">A:  The term "built environment" refers to the many kinds of places, structures and facilities </w:t>
      </w:r>
      <w:r w:rsidR="00B51645">
        <w:t xml:space="preserve">that we </w:t>
      </w:r>
      <w:r w:rsidR="00B07649">
        <w:t>live in</w:t>
      </w:r>
      <w:r w:rsidR="00B51645">
        <w:t xml:space="preserve"> or use</w:t>
      </w:r>
      <w:r w:rsidR="00675901">
        <w:t xml:space="preserve">. </w:t>
      </w:r>
      <w:r>
        <w:t xml:space="preserve">Examples of the built environment include cities, towns, neighbourhoods and all kinds of buildings, urban spaces, parks, roads, and walkways.  </w:t>
      </w:r>
    </w:p>
    <w:p w14:paraId="24C4CF13" w14:textId="6589F901" w:rsidR="00BE50D9" w:rsidRDefault="00BE50D9" w:rsidP="00BE50D9">
      <w:r>
        <w:t>To learn more about your legal rights related to housing specifically, please see the Housing section of the Know Your Rights website.</w:t>
      </w:r>
    </w:p>
    <w:p w14:paraId="2D48C633" w14:textId="34C90FD1" w:rsidR="00BE50D9" w:rsidRDefault="00BE50D9" w:rsidP="00BE50D9">
      <w:pPr>
        <w:pStyle w:val="QuestionTitle"/>
      </w:pPr>
      <w:bookmarkStart w:id="8" w:name="_Toc21606767"/>
      <w:r>
        <w:t xml:space="preserve">Q:  </w:t>
      </w:r>
      <w:r w:rsidRPr="002A5553">
        <w:t>What legal rights do I have when it comes to</w:t>
      </w:r>
      <w:r>
        <w:t xml:space="preserve"> accessing</w:t>
      </w:r>
      <w:r w:rsidRPr="002A5553">
        <w:t xml:space="preserve"> </w:t>
      </w:r>
      <w:r w:rsidR="00300460">
        <w:t xml:space="preserve">the </w:t>
      </w:r>
      <w:r>
        <w:t xml:space="preserve">built environment </w:t>
      </w:r>
      <w:r w:rsidRPr="002A5553">
        <w:t>in Ontario?</w:t>
      </w:r>
      <w:bookmarkEnd w:id="8"/>
    </w:p>
    <w:p w14:paraId="5BE85224" w14:textId="03B9C8EC" w:rsidR="00BE50D9" w:rsidRPr="001C3BA4" w:rsidRDefault="00BE50D9" w:rsidP="00BE50D9">
      <w:pPr>
        <w:rPr>
          <w:rFonts w:cstheme="majorBidi"/>
        </w:rPr>
      </w:pPr>
      <w:r w:rsidRPr="001F17F3">
        <w:rPr>
          <w:b/>
        </w:rPr>
        <w:t>A:</w:t>
      </w:r>
      <w:r>
        <w:t xml:space="preserve"> </w:t>
      </w:r>
      <w:r w:rsidRPr="002A5553">
        <w:t xml:space="preserve">Under Ontario laws, </w:t>
      </w:r>
      <w:r>
        <w:t xml:space="preserve">people with disabilities have important legal rights when it comes to accessing </w:t>
      </w:r>
      <w:r w:rsidR="0033799D">
        <w:t xml:space="preserve">the </w:t>
      </w:r>
      <w:r>
        <w:t>built environment:</w:t>
      </w:r>
    </w:p>
    <w:p w14:paraId="7AA41115" w14:textId="5593D789" w:rsidR="00BE50D9" w:rsidRDefault="00BE50D9" w:rsidP="00BE50D9">
      <w:pPr>
        <w:pStyle w:val="ListParagraph"/>
        <w:numPr>
          <w:ilvl w:val="0"/>
          <w:numId w:val="2"/>
        </w:numPr>
        <w:suppressAutoHyphens w:val="0"/>
        <w:autoSpaceDN/>
        <w:textAlignment w:val="auto"/>
      </w:pPr>
      <w:r>
        <w:t>You</w:t>
      </w:r>
      <w:r w:rsidRPr="002A5553">
        <w:t xml:space="preserve"> have the right to </w:t>
      </w:r>
      <w:r>
        <w:t xml:space="preserve">have an </w:t>
      </w:r>
      <w:r w:rsidRPr="00D52285">
        <w:rPr>
          <w:b/>
          <w:bCs/>
        </w:rPr>
        <w:t>equal level of access</w:t>
      </w:r>
      <w:r>
        <w:t xml:space="preserve"> </w:t>
      </w:r>
      <w:r w:rsidR="00E20427">
        <w:t xml:space="preserve">as anyone else </w:t>
      </w:r>
      <w:r>
        <w:t xml:space="preserve">to most </w:t>
      </w:r>
      <w:r w:rsidR="0002262C">
        <w:t xml:space="preserve">public </w:t>
      </w:r>
      <w:r>
        <w:t xml:space="preserve">places in the </w:t>
      </w:r>
      <w:r w:rsidRPr="002A5553">
        <w:t>built environment</w:t>
      </w:r>
      <w:r>
        <w:t xml:space="preserve">, </w:t>
      </w:r>
      <w:r w:rsidRPr="002A5553">
        <w:t>without discrimination because of</w:t>
      </w:r>
      <w:r>
        <w:t xml:space="preserve"> your</w:t>
      </w:r>
      <w:r w:rsidRPr="002A5553">
        <w:t xml:space="preserve"> disability</w:t>
      </w:r>
      <w:r>
        <w:t xml:space="preserve">. </w:t>
      </w:r>
    </w:p>
    <w:p w14:paraId="033042F3" w14:textId="472595BB" w:rsidR="00BE50D9" w:rsidRPr="009E3279" w:rsidRDefault="00BE50D9" w:rsidP="00BE50D9">
      <w:pPr>
        <w:pStyle w:val="ListParagraph"/>
        <w:numPr>
          <w:ilvl w:val="0"/>
          <w:numId w:val="2"/>
        </w:numPr>
        <w:suppressAutoHyphens w:val="0"/>
        <w:autoSpaceDN/>
        <w:textAlignment w:val="auto"/>
      </w:pPr>
      <w:r>
        <w:t>In many cases, y</w:t>
      </w:r>
      <w:r w:rsidRPr="009E3279">
        <w:t xml:space="preserve">ou have the right to receive </w:t>
      </w:r>
      <w:r w:rsidRPr="007F79F5">
        <w:rPr>
          <w:b/>
          <w:bCs/>
        </w:rPr>
        <w:t>accommodations</w:t>
      </w:r>
      <w:r w:rsidRPr="009E3279">
        <w:t xml:space="preserve"> for your disability from </w:t>
      </w:r>
      <w:r>
        <w:t xml:space="preserve">the </w:t>
      </w:r>
      <w:r w:rsidR="003735D9">
        <w:t xml:space="preserve">person or organization who is responsible for </w:t>
      </w:r>
      <w:r w:rsidR="00370872">
        <w:t>the public place</w:t>
      </w:r>
      <w:r>
        <w:t xml:space="preserve">, </w:t>
      </w:r>
      <w:r w:rsidRPr="009E3279">
        <w:t xml:space="preserve">up to the point of </w:t>
      </w:r>
      <w:r w:rsidRPr="007F79F5">
        <w:rPr>
          <w:b/>
          <w:bCs/>
        </w:rPr>
        <w:t>undue hardship</w:t>
      </w:r>
      <w:r w:rsidRPr="009E3279">
        <w:t xml:space="preserve">. </w:t>
      </w:r>
    </w:p>
    <w:p w14:paraId="6D85228A" w14:textId="47EE63D8" w:rsidR="00BE50D9" w:rsidRPr="003470B2" w:rsidRDefault="00BE50D9" w:rsidP="00BE50D9">
      <w:pPr>
        <w:pStyle w:val="ListParagraph"/>
        <w:numPr>
          <w:ilvl w:val="0"/>
          <w:numId w:val="1"/>
        </w:numPr>
        <w:suppressAutoHyphens w:val="0"/>
        <w:autoSpaceDN/>
        <w:ind w:left="1080"/>
        <w:textAlignment w:val="auto"/>
        <w:rPr>
          <w:rFonts w:cs="Utsaah"/>
          <w:b/>
        </w:rPr>
      </w:pPr>
      <w:r w:rsidRPr="009E3279">
        <w:t>You cannot be denied services or denied access to spaces that are normally available to the public because you are accompanied by a guide dog</w:t>
      </w:r>
    </w:p>
    <w:p w14:paraId="7B9D25DD" w14:textId="77777777" w:rsidR="003470B2" w:rsidRPr="0089119F" w:rsidRDefault="003470B2" w:rsidP="003470B2">
      <w:pPr>
        <w:pStyle w:val="Heading4"/>
      </w:pPr>
      <w:bookmarkStart w:id="9" w:name="_Toc20911756"/>
      <w:bookmarkStart w:id="10" w:name="_Toc21606768"/>
      <w:r w:rsidRPr="0089119F">
        <w:t>Duty to Accommodate &amp; Undue Hardship</w:t>
      </w:r>
      <w:bookmarkEnd w:id="9"/>
      <w:bookmarkEnd w:id="10"/>
    </w:p>
    <w:p w14:paraId="7E473FEA" w14:textId="5CC0955A" w:rsidR="003470B2" w:rsidRPr="0089119F" w:rsidRDefault="002243A1" w:rsidP="003470B2">
      <w:pPr>
        <w:pStyle w:val="InformationBox"/>
      </w:pPr>
      <w:r>
        <w:t xml:space="preserve">If a </w:t>
      </w:r>
      <w:r w:rsidR="00FC7C29">
        <w:t>person or organization</w:t>
      </w:r>
      <w:r>
        <w:t xml:space="preserve"> has a</w:t>
      </w:r>
      <w:r w:rsidR="00FC7C29">
        <w:t xml:space="preserve"> </w:t>
      </w:r>
      <w:r w:rsidR="003470B2" w:rsidRPr="0089119F">
        <w:t>“duty to accommodate”</w:t>
      </w:r>
      <w:r>
        <w:t>, it</w:t>
      </w:r>
      <w:r w:rsidR="003470B2" w:rsidRPr="0089119F">
        <w:t xml:space="preserve"> means that they are legally required to provide you with the supports you </w:t>
      </w:r>
      <w:r w:rsidR="00672FA8">
        <w:t xml:space="preserve">need to </w:t>
      </w:r>
      <w:r w:rsidR="004760A5">
        <w:t xml:space="preserve">have an equal level of access to a public building or space. </w:t>
      </w:r>
      <w:r w:rsidR="003470B2" w:rsidRPr="0089119F">
        <w:t>However, the duty to accommodate has a limit and this limit is called "undue hardship." </w:t>
      </w:r>
    </w:p>
    <w:p w14:paraId="0E6BE78D" w14:textId="011AF342" w:rsidR="003470B2" w:rsidRPr="0089119F" w:rsidRDefault="003470B2" w:rsidP="003470B2">
      <w:pPr>
        <w:pStyle w:val="InformationBox"/>
      </w:pPr>
      <w:r w:rsidRPr="0089119F">
        <w:lastRenderedPageBreak/>
        <w:t>“Undue hardship” is a legal term. It means that if a</w:t>
      </w:r>
      <w:r w:rsidR="00284560">
        <w:t xml:space="preserve">n organization </w:t>
      </w:r>
      <w:r w:rsidRPr="0089119F">
        <w:t xml:space="preserve">can show that it is very difficult for them to provide you with a certain type of accommodation (because of high costs or health and safety risks), then they don’t have to provide it. </w:t>
      </w:r>
    </w:p>
    <w:p w14:paraId="5C9EC34B" w14:textId="1FED7BEF" w:rsidR="003470B2" w:rsidRPr="0089119F" w:rsidRDefault="003470B2" w:rsidP="003470B2">
      <w:pPr>
        <w:pStyle w:val="InformationBox"/>
      </w:pPr>
      <w:r w:rsidRPr="0089119F">
        <w:t>It’s usually difficult for a</w:t>
      </w:r>
      <w:r w:rsidR="005A4D80">
        <w:t xml:space="preserve">n organization </w:t>
      </w:r>
      <w:r w:rsidRPr="0089119F">
        <w:t xml:space="preserve">to claim undue hardship because they </w:t>
      </w:r>
      <w:proofErr w:type="gramStart"/>
      <w:r w:rsidRPr="0089119F">
        <w:t>have to</w:t>
      </w:r>
      <w:proofErr w:type="gramEnd"/>
      <w:r w:rsidRPr="0089119F">
        <w:t xml:space="preserve"> show clear evidence of undue hardship. Their evidence can only relate to these two factors:</w:t>
      </w:r>
    </w:p>
    <w:p w14:paraId="51B7017E" w14:textId="77777777" w:rsidR="003470B2" w:rsidRPr="0089119F" w:rsidRDefault="003470B2" w:rsidP="003470B2">
      <w:pPr>
        <w:pStyle w:val="InformationBox"/>
      </w:pPr>
      <w:r w:rsidRPr="0089119F">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74C1122A" w14:textId="77777777" w:rsidR="003470B2" w:rsidRPr="0089119F" w:rsidRDefault="003470B2" w:rsidP="003470B2">
      <w:pPr>
        <w:pStyle w:val="InformationBox"/>
      </w:pPr>
      <w:r w:rsidRPr="0089119F">
        <w:rPr>
          <w:lang w:eastAsia="en-CA"/>
        </w:rPr>
        <w:t xml:space="preserve">2.  Whether this type of </w:t>
      </w:r>
      <w:r w:rsidRPr="0089119F">
        <w:t xml:space="preserve">accommodation is going to create serious health and safety risks for their operations. </w:t>
      </w:r>
    </w:p>
    <w:p w14:paraId="2DE2DBD5" w14:textId="1CD48301" w:rsidR="003470B2" w:rsidRPr="0089119F" w:rsidRDefault="003470B2" w:rsidP="003470B2">
      <w:pPr>
        <w:pStyle w:val="InformationBox"/>
        <w:rPr>
          <w:lang w:eastAsia="en-CA"/>
        </w:rPr>
      </w:pPr>
      <w:r w:rsidRPr="0089119F">
        <w:t>Even if a</w:t>
      </w:r>
      <w:r w:rsidR="00FC5E79">
        <w:t xml:space="preserve">n organization </w:t>
      </w:r>
      <w:r w:rsidRPr="0089119F">
        <w:t xml:space="preserve">shows that a certain type of accommodation will create undue hardship for them, they still have a legal duty to provide you with the </w:t>
      </w:r>
      <w:r w:rsidRPr="0089119F">
        <w:rPr>
          <w:b/>
          <w:bCs/>
        </w:rPr>
        <w:t>next best</w:t>
      </w:r>
      <w:r w:rsidRPr="0089119F">
        <w:t xml:space="preserve"> type of accommodation</w:t>
      </w:r>
      <w:r w:rsidRPr="0089119F">
        <w:rPr>
          <w:lang w:eastAsia="en-CA"/>
        </w:rPr>
        <w:t xml:space="preserve">. </w:t>
      </w:r>
    </w:p>
    <w:p w14:paraId="6499CEBD" w14:textId="77777777" w:rsidR="003470B2" w:rsidRPr="003470B2" w:rsidRDefault="003470B2" w:rsidP="003470B2">
      <w:pPr>
        <w:rPr>
          <w:rFonts w:cs="Utsaah"/>
          <w:b/>
        </w:rPr>
      </w:pPr>
    </w:p>
    <w:p w14:paraId="278B062B" w14:textId="77777777" w:rsidR="00BE50D9" w:rsidRDefault="00BE50D9" w:rsidP="00BE50D9">
      <w:pPr>
        <w:pStyle w:val="QuestionTitle"/>
      </w:pPr>
      <w:bookmarkStart w:id="11" w:name="_Toc21606769"/>
      <w:r>
        <w:t>Q:  Where do my legal rights come from?</w:t>
      </w:r>
      <w:bookmarkEnd w:id="11"/>
    </w:p>
    <w:p w14:paraId="1B7857BF" w14:textId="77777777" w:rsidR="00BE50D9" w:rsidRDefault="00BE50D9" w:rsidP="00BE50D9">
      <w:pPr>
        <w:rPr>
          <w:rFonts w:cs="Utsaah"/>
        </w:rPr>
      </w:pPr>
      <w:r>
        <w:rPr>
          <w:rFonts w:cs="Utsaah"/>
          <w:b/>
        </w:rPr>
        <w:t xml:space="preserve">A:  </w:t>
      </w:r>
      <w:r>
        <w:rPr>
          <w:rFonts w:cs="Utsaah"/>
        </w:rPr>
        <w:t>Your legal rights come from a variety of different laws, including:</w:t>
      </w:r>
    </w:p>
    <w:p w14:paraId="72CAEFBC" w14:textId="1B2E4FA8" w:rsidR="00BE50D9" w:rsidRPr="009E3279" w:rsidRDefault="00BE50D9" w:rsidP="00BE50D9">
      <w:pPr>
        <w:pStyle w:val="ListParagraph"/>
        <w:numPr>
          <w:ilvl w:val="0"/>
          <w:numId w:val="2"/>
        </w:numPr>
        <w:suppressAutoHyphens w:val="0"/>
        <w:autoSpaceDN/>
        <w:textAlignment w:val="auto"/>
      </w:pPr>
      <w:r w:rsidRPr="009E3279">
        <w:rPr>
          <w:bCs/>
        </w:rPr>
        <w:t>Ontario’s</w:t>
      </w:r>
      <w:r w:rsidRPr="009E3279">
        <w:rPr>
          <w:b/>
        </w:rPr>
        <w:t xml:space="preserve"> Human Rights Code</w:t>
      </w:r>
      <w:r w:rsidRPr="009E3279">
        <w:t xml:space="preserve"> which prohibits discrimination based on disability in most areas of public life, including</w:t>
      </w:r>
      <w:r w:rsidR="00222205">
        <w:t xml:space="preserve"> places where </w:t>
      </w:r>
      <w:r w:rsidR="001276D7">
        <w:t>“</w:t>
      </w:r>
      <w:r w:rsidRPr="00CF419F">
        <w:t>goods, services or facilities</w:t>
      </w:r>
      <w:r w:rsidR="001276D7">
        <w:t>”</w:t>
      </w:r>
      <w:r>
        <w:t xml:space="preserve"> </w:t>
      </w:r>
      <w:r w:rsidR="00AE4C24">
        <w:t xml:space="preserve">are provided to </w:t>
      </w:r>
      <w:r>
        <w:t xml:space="preserve">the public. </w:t>
      </w:r>
      <w:r w:rsidR="008B0E6D">
        <w:t>Note that t</w:t>
      </w:r>
      <w:r>
        <w:t xml:space="preserve">he term “facilities” includes locations like public parks, recreation centres, malls, stores, government buildings, etc. </w:t>
      </w:r>
    </w:p>
    <w:p w14:paraId="6E5BE5B9" w14:textId="77777777" w:rsidR="00BE50D9" w:rsidRPr="009E3279" w:rsidRDefault="00BE50D9" w:rsidP="00BE50D9">
      <w:pPr>
        <w:pStyle w:val="ListParagraph"/>
        <w:numPr>
          <w:ilvl w:val="0"/>
          <w:numId w:val="2"/>
        </w:numPr>
        <w:suppressAutoHyphens w:val="0"/>
        <w:autoSpaceDN/>
        <w:textAlignment w:val="auto"/>
      </w:pPr>
      <w:r w:rsidRPr="009E3279">
        <w:rPr>
          <w:bCs/>
        </w:rPr>
        <w:t xml:space="preserve">The </w:t>
      </w:r>
      <w:r w:rsidRPr="009E3279">
        <w:rPr>
          <w:b/>
        </w:rPr>
        <w:t>Blind Persons' Rights Act</w:t>
      </w:r>
      <w:r w:rsidRPr="009E3279">
        <w:t xml:space="preserve"> which prevents discrimination against people who have guide dogs.</w:t>
      </w:r>
    </w:p>
    <w:p w14:paraId="5688CFBC" w14:textId="77777777" w:rsidR="00BE50D9" w:rsidRPr="00050EAC" w:rsidRDefault="00BE50D9" w:rsidP="00BE50D9">
      <w:pPr>
        <w:pStyle w:val="ListParagraph"/>
        <w:numPr>
          <w:ilvl w:val="0"/>
          <w:numId w:val="2"/>
        </w:numPr>
        <w:suppressAutoHyphens w:val="0"/>
        <w:autoSpaceDN/>
        <w:textAlignment w:val="auto"/>
      </w:pPr>
      <w:r w:rsidRPr="009E3279">
        <w:t xml:space="preserve">The </w:t>
      </w:r>
      <w:r w:rsidRPr="009E3279">
        <w:rPr>
          <w:b/>
          <w:bCs/>
        </w:rPr>
        <w:t>Accessibility for Ontarians with Disabilities Act</w:t>
      </w:r>
      <w:r w:rsidRPr="009E3279">
        <w:t xml:space="preserve"> which requires almost all organizations in Ontario to meet minimum accessibility requirements when providing </w:t>
      </w:r>
      <w:r>
        <w:t>services</w:t>
      </w:r>
      <w:r w:rsidRPr="009E3279">
        <w:t xml:space="preserve">. </w:t>
      </w:r>
      <w:r w:rsidRPr="009E3279">
        <w:rPr>
          <w:rFonts w:cs="Utsaah"/>
        </w:rPr>
        <w:t xml:space="preserve">For more information about the </w:t>
      </w:r>
      <w:r w:rsidRPr="009E3279">
        <w:rPr>
          <w:rFonts w:cs="Utsaah"/>
          <w:b/>
          <w:bCs/>
        </w:rPr>
        <w:t>Accessibility for Ontarians with Disabilities Act</w:t>
      </w:r>
      <w:r w:rsidRPr="009E3279">
        <w:rPr>
          <w:rFonts w:cs="Utsaah"/>
        </w:rPr>
        <w:t>, see the Essential Legal Information Handbook.</w:t>
      </w:r>
    </w:p>
    <w:p w14:paraId="59963DEE" w14:textId="65F5DAA4" w:rsidR="00BE50D9" w:rsidRDefault="00E37C04" w:rsidP="00BE50D9">
      <w:r>
        <w:t xml:space="preserve">These </w:t>
      </w:r>
      <w:r w:rsidR="00E76879">
        <w:t xml:space="preserve">laws </w:t>
      </w:r>
      <w:r w:rsidR="00BE50D9">
        <w:t xml:space="preserve">may </w:t>
      </w:r>
      <w:r w:rsidR="00D6316B">
        <w:t xml:space="preserve">also </w:t>
      </w:r>
      <w:r w:rsidR="00BE50D9">
        <w:t>be relevant to your situation:</w:t>
      </w:r>
    </w:p>
    <w:p w14:paraId="1355FF60" w14:textId="77777777" w:rsidR="00E621C8" w:rsidRPr="00F129F7" w:rsidRDefault="00E621C8" w:rsidP="00E621C8">
      <w:pPr>
        <w:pStyle w:val="ListParagraph"/>
        <w:numPr>
          <w:ilvl w:val="0"/>
          <w:numId w:val="1"/>
        </w:numPr>
        <w:suppressAutoHyphens w:val="0"/>
        <w:autoSpaceDN/>
        <w:ind w:left="1080"/>
        <w:textAlignment w:val="auto"/>
        <w:rPr>
          <w:bCs/>
        </w:rPr>
      </w:pPr>
      <w:r w:rsidRPr="00EC729C">
        <w:rPr>
          <w:bCs/>
          <w:iCs/>
        </w:rPr>
        <w:lastRenderedPageBreak/>
        <w:t>Municipal bylaws</w:t>
      </w:r>
      <w:r>
        <w:rPr>
          <w:bCs/>
          <w:iCs/>
        </w:rPr>
        <w:t xml:space="preserve"> </w:t>
      </w:r>
    </w:p>
    <w:p w14:paraId="72B3EA60" w14:textId="4AE24C8C" w:rsidR="00E621C8" w:rsidRDefault="00E0459B" w:rsidP="00E621C8">
      <w:pPr>
        <w:pStyle w:val="ListParagraph"/>
        <w:numPr>
          <w:ilvl w:val="0"/>
          <w:numId w:val="1"/>
        </w:numPr>
        <w:suppressAutoHyphens w:val="0"/>
        <w:autoSpaceDN/>
        <w:ind w:left="1080"/>
        <w:textAlignment w:val="auto"/>
      </w:pPr>
      <w:r w:rsidRPr="00E0459B">
        <w:rPr>
          <w:bCs/>
          <w:iCs/>
        </w:rPr>
        <w:t>The</w:t>
      </w:r>
      <w:r>
        <w:rPr>
          <w:b/>
          <w:iCs/>
        </w:rPr>
        <w:t xml:space="preserve"> </w:t>
      </w:r>
      <w:r w:rsidR="00E621C8" w:rsidRPr="00235733">
        <w:rPr>
          <w:b/>
          <w:iCs/>
        </w:rPr>
        <w:t>Building Code Act</w:t>
      </w:r>
      <w:r w:rsidR="00E621C8">
        <w:rPr>
          <w:b/>
          <w:i/>
        </w:rPr>
        <w:t xml:space="preserve"> </w:t>
      </w:r>
      <w:r w:rsidR="00E621C8" w:rsidRPr="00235733">
        <w:rPr>
          <w:bCs/>
          <w:iCs/>
        </w:rPr>
        <w:t>which g</w:t>
      </w:r>
      <w:r w:rsidR="00E621C8">
        <w:t xml:space="preserve">overns the construction, renovation and change-of-use to buildings in Ontario. The </w:t>
      </w:r>
      <w:r w:rsidR="00E621C8" w:rsidRPr="002F7CC0">
        <w:rPr>
          <w:b/>
          <w:bCs/>
        </w:rPr>
        <w:t>Building Code Act</w:t>
      </w:r>
      <w:r w:rsidR="00E621C8" w:rsidRPr="008A1B46">
        <w:rPr>
          <w:i/>
          <w:iCs/>
        </w:rPr>
        <w:t xml:space="preserve"> </w:t>
      </w:r>
      <w:r w:rsidR="00E621C8">
        <w:t xml:space="preserve">also sets out accessibility requirements for new buildings and for major renovations of existing buildings. </w:t>
      </w:r>
    </w:p>
    <w:p w14:paraId="73D2BD1B" w14:textId="277B361F" w:rsidR="00BE50D9" w:rsidRDefault="00E0459B" w:rsidP="00BE50D9">
      <w:pPr>
        <w:pStyle w:val="ListParagraph"/>
        <w:numPr>
          <w:ilvl w:val="0"/>
          <w:numId w:val="1"/>
        </w:numPr>
        <w:suppressAutoHyphens w:val="0"/>
        <w:autoSpaceDN/>
        <w:ind w:left="1080"/>
        <w:textAlignment w:val="auto"/>
      </w:pPr>
      <w:r w:rsidRPr="00E0459B">
        <w:rPr>
          <w:bCs/>
          <w:iCs/>
        </w:rPr>
        <w:t>The</w:t>
      </w:r>
      <w:r>
        <w:rPr>
          <w:b/>
          <w:iCs/>
        </w:rPr>
        <w:t xml:space="preserve"> </w:t>
      </w:r>
      <w:r w:rsidR="00BE50D9" w:rsidRPr="00235733">
        <w:rPr>
          <w:b/>
          <w:iCs/>
        </w:rPr>
        <w:t>Planning Act</w:t>
      </w:r>
      <w:r w:rsidR="00BE50D9">
        <w:rPr>
          <w:b/>
          <w:i/>
        </w:rPr>
        <w:t xml:space="preserve"> </w:t>
      </w:r>
      <w:r w:rsidR="00BE50D9">
        <w:t xml:space="preserve">which </w:t>
      </w:r>
      <w:r w:rsidR="001F280B">
        <w:t>g</w:t>
      </w:r>
      <w:r w:rsidR="00BE50D9">
        <w:t>overns land use planning in Ontario</w:t>
      </w:r>
    </w:p>
    <w:p w14:paraId="5B0EC0D5" w14:textId="77777777" w:rsidR="00BE50D9" w:rsidRPr="00557CBB" w:rsidRDefault="00BE50D9" w:rsidP="00BE50D9">
      <w:pPr>
        <w:pStyle w:val="QuestionTitle"/>
      </w:pPr>
      <w:bookmarkStart w:id="12" w:name="_Toc21606770"/>
      <w:r>
        <w:t>Q: Who must comply with Ontario laws relating to the built environment?</w:t>
      </w:r>
      <w:bookmarkEnd w:id="12"/>
    </w:p>
    <w:p w14:paraId="78A2C9A6" w14:textId="5DF0825E" w:rsidR="001962FC" w:rsidRDefault="00BE50D9" w:rsidP="001962FC">
      <w:r w:rsidRPr="00DA4C08">
        <w:rPr>
          <w:b/>
        </w:rPr>
        <w:t xml:space="preserve">A: </w:t>
      </w:r>
      <w:r>
        <w:t>People</w:t>
      </w:r>
      <w:r w:rsidR="00C10FEF">
        <w:t xml:space="preserve"> and </w:t>
      </w:r>
      <w:r w:rsidR="00DA4C08">
        <w:t xml:space="preserve">all kinds of </w:t>
      </w:r>
      <w:r w:rsidR="00C10FEF">
        <w:t xml:space="preserve">organizations </w:t>
      </w:r>
      <w:r w:rsidR="00DA4C08">
        <w:t xml:space="preserve">that </w:t>
      </w:r>
      <w:r w:rsidR="00A22628">
        <w:t>build</w:t>
      </w:r>
      <w:r w:rsidR="00DA4C08">
        <w:t>, maintain or provide services in</w:t>
      </w:r>
      <w:r w:rsidR="00423E10">
        <w:t xml:space="preserve"> the</w:t>
      </w:r>
      <w:r w:rsidR="00DA4C08">
        <w:t xml:space="preserve"> built environment in Ontario</w:t>
      </w:r>
      <w:r w:rsidR="001962FC">
        <w:t xml:space="preserve">, including: </w:t>
      </w:r>
    </w:p>
    <w:p w14:paraId="43DCE7A5" w14:textId="4A9D0225" w:rsidR="00BE50D9" w:rsidRDefault="00E85EE9" w:rsidP="001962FC">
      <w:pPr>
        <w:pStyle w:val="ListParagraph"/>
      </w:pPr>
      <w:r>
        <w:t>Individual o</w:t>
      </w:r>
      <w:r w:rsidR="00BE50D9">
        <w:t xml:space="preserve">wners and employees </w:t>
      </w:r>
    </w:p>
    <w:p w14:paraId="05FB6699" w14:textId="6318F331" w:rsidR="00D316C1" w:rsidRPr="001962FC" w:rsidRDefault="00DB7306" w:rsidP="001962FC">
      <w:pPr>
        <w:pStyle w:val="ListParagraph"/>
      </w:pPr>
      <w:r>
        <w:t>Private b</w:t>
      </w:r>
      <w:r w:rsidR="00BE50D9">
        <w:t xml:space="preserve">usinesses and </w:t>
      </w:r>
      <w:r w:rsidR="001962FC">
        <w:t>non-profits</w:t>
      </w:r>
    </w:p>
    <w:p w14:paraId="4496C535" w14:textId="5B205934" w:rsidR="00BE50D9" w:rsidRDefault="00BE50D9" w:rsidP="001962FC">
      <w:pPr>
        <w:pStyle w:val="ListParagraph"/>
      </w:pPr>
      <w:r w:rsidRPr="001962FC">
        <w:t>Government organizations</w:t>
      </w:r>
      <w:r w:rsidR="001F06C6" w:rsidRPr="001962FC">
        <w:t xml:space="preserve"> </w:t>
      </w:r>
      <w:r w:rsidR="0026765B">
        <w:t xml:space="preserve">like </w:t>
      </w:r>
      <w:r w:rsidR="001F06C6" w:rsidRPr="001962FC">
        <w:t xml:space="preserve">municipalities, </w:t>
      </w:r>
      <w:r w:rsidR="00A6798A">
        <w:t xml:space="preserve">ministries, and </w:t>
      </w:r>
      <w:r w:rsidR="001F06C6">
        <w:t xml:space="preserve">agencies </w:t>
      </w:r>
    </w:p>
    <w:p w14:paraId="67185280" w14:textId="77777777" w:rsidR="00BE50D9" w:rsidRPr="00557CBB" w:rsidRDefault="00BE50D9" w:rsidP="00BE50D9">
      <w:pPr>
        <w:pStyle w:val="QuestionTitle"/>
      </w:pPr>
      <w:bookmarkStart w:id="13" w:name="_Toc21606771"/>
      <w:r w:rsidRPr="00557CBB">
        <w:t>Q: What can I do to enforce my legal rights?</w:t>
      </w:r>
      <w:bookmarkEnd w:id="13"/>
    </w:p>
    <w:p w14:paraId="2B21E6F2" w14:textId="77777777" w:rsidR="00BE50D9" w:rsidRPr="009E3279" w:rsidRDefault="00BE50D9" w:rsidP="00BE50D9">
      <w:r w:rsidRPr="007D089C">
        <w:rPr>
          <w:b/>
        </w:rPr>
        <w:t>A:</w:t>
      </w:r>
      <w:r>
        <w:t xml:space="preserve"> </w:t>
      </w:r>
      <w:r w:rsidRPr="009E3279">
        <w:t xml:space="preserve">If you feel you have been unfairly discriminated against </w:t>
      </w:r>
      <w:r>
        <w:t xml:space="preserve">when accessing or trying to access part of the built environment, </w:t>
      </w:r>
      <w:r w:rsidRPr="009E3279">
        <w:t>there are things you can do to stand up for yourself.</w:t>
      </w:r>
    </w:p>
    <w:p w14:paraId="4EA5A1B6" w14:textId="77777777" w:rsidR="00BE50D9" w:rsidRPr="009E3279" w:rsidRDefault="00BE50D9" w:rsidP="00BE50D9">
      <w:r w:rsidRPr="009E3279">
        <w:t xml:space="preserve">In general, you should first try to resolve your concerns by speaking with the people </w:t>
      </w:r>
      <w:r>
        <w:t xml:space="preserve">and organizations </w:t>
      </w:r>
      <w:r w:rsidRPr="009E3279">
        <w:t>who are directly involved in an informal and collaborative way.</w:t>
      </w:r>
    </w:p>
    <w:p w14:paraId="4339AE1D" w14:textId="77777777" w:rsidR="00BE50D9" w:rsidRPr="009E3279" w:rsidRDefault="00BE50D9" w:rsidP="00BE50D9">
      <w:r w:rsidRPr="009E3279">
        <w:t>For more resources on self-advocacy, please visit the Self-Advocacy section of the Know Your Rights website.</w:t>
      </w:r>
    </w:p>
    <w:p w14:paraId="16D97710" w14:textId="77777777" w:rsidR="00BE50D9" w:rsidRDefault="00BE50D9" w:rsidP="00BE50D9">
      <w:r w:rsidRPr="009E3279">
        <w:t>If your concerns can’t be addressed through collaborative discussions, you should consider consulting with a lawyer to see if any of the following options are appropriate:</w:t>
      </w:r>
    </w:p>
    <w:p w14:paraId="2FB96333" w14:textId="77777777" w:rsidR="00BE50D9" w:rsidRPr="009B28C8" w:rsidRDefault="00BE50D9" w:rsidP="00BE50D9">
      <w:pPr>
        <w:pStyle w:val="ListParagraph"/>
        <w:numPr>
          <w:ilvl w:val="0"/>
          <w:numId w:val="1"/>
        </w:numPr>
        <w:suppressAutoHyphens w:val="0"/>
        <w:autoSpaceDN/>
        <w:ind w:left="1080"/>
        <w:textAlignment w:val="auto"/>
        <w:rPr>
          <w:rFonts w:cs="Utsaah"/>
          <w:u w:val="single"/>
        </w:rPr>
      </w:pPr>
      <w:r w:rsidRPr="002A5553">
        <w:t>An application to the Human Rights Tribunal of Ontario</w:t>
      </w:r>
    </w:p>
    <w:p w14:paraId="761F72D1" w14:textId="77777777" w:rsidR="00BE50D9" w:rsidRDefault="00BE50D9" w:rsidP="00BE50D9">
      <w:pPr>
        <w:pStyle w:val="ListParagraph"/>
        <w:numPr>
          <w:ilvl w:val="0"/>
          <w:numId w:val="1"/>
        </w:numPr>
        <w:suppressAutoHyphens w:val="0"/>
        <w:autoSpaceDN/>
        <w:ind w:left="1080"/>
        <w:textAlignment w:val="auto"/>
        <w:rPr>
          <w:rFonts w:cs="Utsaah"/>
          <w:u w:val="single"/>
        </w:rPr>
      </w:pPr>
      <w:r w:rsidRPr="002A5553">
        <w:t>A c</w:t>
      </w:r>
      <w:r>
        <w:t>laim before an Ontario Court</w:t>
      </w:r>
    </w:p>
    <w:p w14:paraId="2F84AD38" w14:textId="77777777" w:rsidR="00BE50D9" w:rsidRDefault="00BE50D9" w:rsidP="00BE50D9">
      <w:pPr>
        <w:pStyle w:val="ListParagraph"/>
        <w:numPr>
          <w:ilvl w:val="0"/>
          <w:numId w:val="1"/>
        </w:numPr>
        <w:suppressAutoHyphens w:val="0"/>
        <w:autoSpaceDN/>
        <w:ind w:left="1080"/>
        <w:textAlignment w:val="auto"/>
        <w:rPr>
          <w:rFonts w:cs="Utsaah"/>
        </w:rPr>
      </w:pPr>
      <w:r w:rsidRPr="004C56D8">
        <w:rPr>
          <w:rFonts w:cs="Utsaah"/>
        </w:rPr>
        <w:t xml:space="preserve">In some circumstances, </w:t>
      </w:r>
      <w:r>
        <w:rPr>
          <w:rFonts w:cs="Utsaah"/>
        </w:rPr>
        <w:t xml:space="preserve">a </w:t>
      </w:r>
      <w:r w:rsidRPr="004C56D8">
        <w:rPr>
          <w:rFonts w:cs="Utsaah"/>
        </w:rPr>
        <w:t xml:space="preserve">report </w:t>
      </w:r>
      <w:r w:rsidRPr="00192552">
        <w:rPr>
          <w:rFonts w:cs="Utsaah"/>
        </w:rPr>
        <w:t>to a municipal bylaw enforcement officer may</w:t>
      </w:r>
      <w:r w:rsidRPr="004C56D8">
        <w:rPr>
          <w:rFonts w:cs="Utsaah"/>
        </w:rPr>
        <w:t xml:space="preserve"> be appropriate as well.</w:t>
      </w:r>
      <w:r>
        <w:rPr>
          <w:rFonts w:cs="Utsaah"/>
        </w:rPr>
        <w:t xml:space="preserve"> CNIB can assist you in connecting with the relevant municipal department. </w:t>
      </w:r>
    </w:p>
    <w:p w14:paraId="0FF60966" w14:textId="77777777" w:rsidR="00BE50D9" w:rsidRPr="00A6479D" w:rsidRDefault="00BE50D9" w:rsidP="00BE50D9">
      <w:pPr>
        <w:pStyle w:val="ListParagraph"/>
        <w:numPr>
          <w:ilvl w:val="0"/>
          <w:numId w:val="1"/>
        </w:numPr>
        <w:suppressAutoHyphens w:val="0"/>
        <w:autoSpaceDN/>
        <w:ind w:left="1080"/>
        <w:textAlignment w:val="auto"/>
        <w:rPr>
          <w:b/>
        </w:rPr>
      </w:pPr>
      <w:r>
        <w:lastRenderedPageBreak/>
        <w:t>A</w:t>
      </w:r>
      <w:r w:rsidRPr="00783989">
        <w:t xml:space="preserve"> complaint with the police who have the authority to investigate </w:t>
      </w:r>
      <w:r>
        <w:t xml:space="preserve">violations of </w:t>
      </w:r>
      <w:r w:rsidRPr="00783989">
        <w:t xml:space="preserve">the </w:t>
      </w:r>
      <w:r w:rsidRPr="00212D61">
        <w:rPr>
          <w:b/>
          <w:bCs/>
        </w:rPr>
        <w:t>Blind Person’s Rights Act</w:t>
      </w:r>
      <w:r>
        <w:t xml:space="preserve"> </w:t>
      </w:r>
    </w:p>
    <w:p w14:paraId="6CD34F8A" w14:textId="77777777" w:rsidR="00BE50D9" w:rsidRPr="00F441BA" w:rsidRDefault="00BE50D9" w:rsidP="00BE50D9">
      <w:pPr>
        <w:pStyle w:val="InformationBox"/>
      </w:pPr>
      <w:r>
        <w:t xml:space="preserve">The </w:t>
      </w:r>
      <w:r w:rsidRPr="00A6479D">
        <w:rPr>
          <w:b/>
          <w:bCs/>
        </w:rPr>
        <w:t>Blind Person’s Rights Act</w:t>
      </w:r>
      <w:r>
        <w:t xml:space="preserve"> says that you cannot be denied services or denied access to spaces that are normally available to the public because you are accompanied by a guide dog</w:t>
      </w:r>
    </w:p>
    <w:p w14:paraId="019F57E6" w14:textId="77777777" w:rsidR="00BE50D9" w:rsidRDefault="00BE50D9" w:rsidP="00BE50D9"/>
    <w:p w14:paraId="245C8055" w14:textId="77777777" w:rsidR="00784ECB" w:rsidRDefault="00784ECB">
      <w:pPr>
        <w:spacing w:before="0" w:after="0" w:line="240" w:lineRule="auto"/>
        <w:rPr>
          <w:rFonts w:eastAsiaTheme="majorEastAsia" w:cs="Arial"/>
          <w:b/>
          <w:bCs/>
          <w:sz w:val="28"/>
          <w:szCs w:val="28"/>
          <w:lang w:val="en-CA"/>
        </w:rPr>
      </w:pPr>
      <w:bookmarkStart w:id="14" w:name="_Duty_to_Accommodate"/>
      <w:bookmarkStart w:id="15" w:name="_Toc16173774"/>
      <w:bookmarkStart w:id="16" w:name="_Toc5879913"/>
      <w:bookmarkStart w:id="17" w:name="_Toc177806"/>
      <w:bookmarkStart w:id="18" w:name="_Toc181612"/>
      <w:bookmarkEnd w:id="14"/>
      <w:r>
        <w:br w:type="page"/>
      </w:r>
    </w:p>
    <w:p w14:paraId="1FE034C5" w14:textId="0C25E205" w:rsidR="00412228" w:rsidRPr="00FA2873" w:rsidRDefault="00412228" w:rsidP="00F55793">
      <w:pPr>
        <w:pStyle w:val="Heading1"/>
      </w:pPr>
      <w:bookmarkStart w:id="19" w:name="_Toc21606772"/>
      <w:r w:rsidRPr="00FA2873">
        <w:lastRenderedPageBreak/>
        <w:t>Common Scenarios</w:t>
      </w:r>
      <w:bookmarkEnd w:id="15"/>
      <w:bookmarkEnd w:id="19"/>
      <w:r w:rsidRPr="00FA2873">
        <w:t xml:space="preserve"> </w:t>
      </w:r>
      <w:bookmarkEnd w:id="16"/>
    </w:p>
    <w:p w14:paraId="7BA09B16" w14:textId="3D5749B6" w:rsidR="00D87293" w:rsidRPr="006253E0" w:rsidRDefault="00D87293" w:rsidP="006253E0">
      <w:bookmarkStart w:id="20" w:name="_Hlk11855677"/>
      <w:bookmarkEnd w:id="17"/>
      <w:bookmarkEnd w:id="18"/>
      <w:r w:rsidRPr="006253E0">
        <w:t xml:space="preserve">Even though there are laws to protect you from discrimination, people with disabilities still face barriers to </w:t>
      </w:r>
      <w:r w:rsidR="003829A0">
        <w:t xml:space="preserve">having an equal level of access to the </w:t>
      </w:r>
      <w:r w:rsidR="00C26522">
        <w:t xml:space="preserve">built environment. </w:t>
      </w:r>
    </w:p>
    <w:p w14:paraId="5B6AA635" w14:textId="77777777" w:rsidR="00D87293" w:rsidRPr="006253E0" w:rsidRDefault="00D87293" w:rsidP="006253E0">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FC8F106" w14:textId="2B1D893B" w:rsidR="00F63A1C" w:rsidRDefault="00F63A1C" w:rsidP="00F55793">
      <w:pPr>
        <w:pStyle w:val="Heading2"/>
      </w:pPr>
      <w:bookmarkStart w:id="21" w:name="_Toc21606773"/>
      <w:bookmarkEnd w:id="20"/>
      <w:r>
        <w:t xml:space="preserve">Outdoor </w:t>
      </w:r>
      <w:r w:rsidRPr="00F55793">
        <w:t>Spaces</w:t>
      </w:r>
      <w:bookmarkEnd w:id="21"/>
    </w:p>
    <w:p w14:paraId="4AD35137" w14:textId="77777777" w:rsidR="00F63A1C" w:rsidRPr="00CF10AF" w:rsidRDefault="00F63A1C" w:rsidP="00F63A1C">
      <w:pPr>
        <w:pStyle w:val="QuestionTitle"/>
      </w:pPr>
      <w:bookmarkStart w:id="22" w:name="_Toc21606774"/>
      <w:r w:rsidRPr="00F960EE">
        <w:t xml:space="preserve">Q: The </w:t>
      </w:r>
      <w:r>
        <w:t xml:space="preserve">Accessible </w:t>
      </w:r>
      <w:r w:rsidRPr="00F970CC">
        <w:t>Pedestrian</w:t>
      </w:r>
      <w:r>
        <w:t xml:space="preserve"> Signal (APS)</w:t>
      </w:r>
      <w:r w:rsidRPr="00F960EE">
        <w:t xml:space="preserve"> at a crosswalk isn't working.  What can I do?</w:t>
      </w:r>
      <w:bookmarkEnd w:id="22"/>
      <w:r w:rsidRPr="00F960EE">
        <w:t xml:space="preserve">  </w:t>
      </w:r>
    </w:p>
    <w:p w14:paraId="27DF833F" w14:textId="77777777" w:rsidR="00F63A1C" w:rsidRPr="00AF4E33" w:rsidRDefault="00F63A1C" w:rsidP="00F63A1C">
      <w:r>
        <w:rPr>
          <w:b/>
        </w:rPr>
        <w:t xml:space="preserve">A: </w:t>
      </w:r>
      <w:r>
        <w:t>If</w:t>
      </w:r>
      <w:r w:rsidRPr="002A5553">
        <w:t xml:space="preserve"> you</w:t>
      </w:r>
      <w:r>
        <w:t xml:space="preserve"> find </w:t>
      </w:r>
      <w:r w:rsidRPr="002A5553">
        <w:t xml:space="preserve">an </w:t>
      </w:r>
      <w:r>
        <w:t>APS</w:t>
      </w:r>
      <w:r w:rsidRPr="002A5553">
        <w:t xml:space="preserve"> </w:t>
      </w:r>
      <w:r>
        <w:t xml:space="preserve">that’s </w:t>
      </w:r>
      <w:r w:rsidRPr="002A5553">
        <w:t xml:space="preserve">not working, </w:t>
      </w:r>
      <w:r>
        <w:t xml:space="preserve">consider </w:t>
      </w:r>
      <w:r w:rsidRPr="002A5553">
        <w:t>report</w:t>
      </w:r>
      <w:r>
        <w:t>ing</w:t>
      </w:r>
      <w:r w:rsidRPr="002A5553">
        <w:t xml:space="preserve"> the problem to </w:t>
      </w:r>
      <w:r>
        <w:t xml:space="preserve">your </w:t>
      </w:r>
      <w:r w:rsidRPr="002A5553">
        <w:t>municipality</w:t>
      </w:r>
      <w:r>
        <w:t xml:space="preserve">. Municipalities are responsible for making repairs to traffic lights and APS systems. </w:t>
      </w:r>
      <w:bookmarkStart w:id="23" w:name="_Hlk8941280"/>
      <w:r>
        <w:rPr>
          <w:rFonts w:cs="Utsaah"/>
        </w:rPr>
        <w:t xml:space="preserve">Many cities and towns have </w:t>
      </w:r>
      <w:r w:rsidRPr="003C2BB9">
        <w:rPr>
          <w:rFonts w:cs="Utsaah"/>
        </w:rPr>
        <w:t>a</w:t>
      </w:r>
      <w:r>
        <w:rPr>
          <w:rFonts w:cs="Utsaah"/>
        </w:rPr>
        <w:t xml:space="preserve"> person responsible for </w:t>
      </w:r>
      <w:r w:rsidRPr="003C2BB9">
        <w:rPr>
          <w:rFonts w:cs="Utsaah"/>
        </w:rPr>
        <w:t xml:space="preserve">accessibility </w:t>
      </w:r>
      <w:r>
        <w:rPr>
          <w:rFonts w:cs="Utsaah"/>
        </w:rPr>
        <w:t xml:space="preserve">who can </w:t>
      </w:r>
      <w:r w:rsidRPr="003C2BB9">
        <w:rPr>
          <w:rFonts w:cs="Utsaah"/>
        </w:rPr>
        <w:t>assist yo</w:t>
      </w:r>
      <w:r w:rsidRPr="006C34B5">
        <w:rPr>
          <w:rFonts w:cs="Utsaah"/>
        </w:rPr>
        <w:t>u</w:t>
      </w:r>
      <w:r w:rsidRPr="003C2BB9">
        <w:rPr>
          <w:rFonts w:cs="Utsaah"/>
        </w:rPr>
        <w:t>.</w:t>
      </w:r>
      <w:r>
        <w:rPr>
          <w:rFonts w:cs="Utsaah"/>
        </w:rPr>
        <w:t xml:space="preserve"> </w:t>
      </w:r>
      <w:r w:rsidRPr="00551638">
        <w:rPr>
          <w:rFonts w:cs="Utsaah"/>
        </w:rPr>
        <w:t xml:space="preserve">When you speak with a customer service representative, explain that you </w:t>
      </w:r>
      <w:r>
        <w:t xml:space="preserve">want to speak with someone about a potentially hazardous accessibility issue in a public space.  </w:t>
      </w:r>
    </w:p>
    <w:p w14:paraId="44BAE0AD" w14:textId="3553D16C" w:rsidR="00F63A1C" w:rsidRDefault="00F63A1C" w:rsidP="00F63A1C">
      <w:r>
        <w:t xml:space="preserve">If an urgent repair is required, many cities have </w:t>
      </w:r>
      <w:r w:rsidR="008E440C">
        <w:t xml:space="preserve">an </w:t>
      </w:r>
      <w:r>
        <w:t xml:space="preserve">emergency repair phone line that you can contact for immediate assistance. </w:t>
      </w:r>
      <w:bookmarkStart w:id="24" w:name="_Hlk9003199"/>
      <w:r>
        <w:t>For example, 3-1-1 is the emergency repair line for Greater Sudbury, Halton Region, Peel Region, Ottawa, Toronto, and Windsor.</w:t>
      </w:r>
    </w:p>
    <w:p w14:paraId="504A300D" w14:textId="77777777" w:rsidR="00F63A1C" w:rsidRDefault="00F63A1C" w:rsidP="00F63A1C">
      <w:pPr>
        <w:pStyle w:val="QuestionTitle"/>
      </w:pPr>
      <w:bookmarkStart w:id="25" w:name="_Toc21606775"/>
      <w:bookmarkEnd w:id="23"/>
      <w:bookmarkEnd w:id="24"/>
      <w:r w:rsidRPr="00BF4842">
        <w:t xml:space="preserve">Q: </w:t>
      </w:r>
      <w:r>
        <w:t xml:space="preserve">An outdoor public space that I often use (for example, an outdoor eating area, </w:t>
      </w:r>
      <w:r w:rsidRPr="00BF4842">
        <w:t>park</w:t>
      </w:r>
      <w:r>
        <w:t xml:space="preserve">, trail, or parking lot) has features that are </w:t>
      </w:r>
      <w:r w:rsidRPr="00BF4842">
        <w:t>hazardous and inaccessible</w:t>
      </w:r>
      <w:r>
        <w:t xml:space="preserve">. </w:t>
      </w:r>
      <w:r w:rsidRPr="00BF4842">
        <w:t>What can I do?</w:t>
      </w:r>
      <w:bookmarkEnd w:id="25"/>
    </w:p>
    <w:p w14:paraId="49224F72" w14:textId="77777777" w:rsidR="00F63A1C" w:rsidRDefault="00F63A1C" w:rsidP="00F63A1C">
      <w:r w:rsidRPr="00BF4842">
        <w:rPr>
          <w:b/>
        </w:rPr>
        <w:t>A:</w:t>
      </w:r>
      <w:r>
        <w:t xml:space="preserve"> </w:t>
      </w:r>
      <w:bookmarkStart w:id="26" w:name="_Hlk8985129"/>
      <w:r>
        <w:t xml:space="preserve">Since the laws about accessibility in outdoor public spaces are complex, you’ll likely need to get help from a legal professional to know what your legal rights are in this type of situation. That said, there are some steps you can begin to take on your own. </w:t>
      </w:r>
    </w:p>
    <w:p w14:paraId="444E9165" w14:textId="77777777" w:rsidR="00F63A1C" w:rsidRDefault="00F63A1C" w:rsidP="00F63A1C">
      <w:r>
        <w:lastRenderedPageBreak/>
        <w:t xml:space="preserve">First, try to find out what organization owns or manages the outdoor space. For example, if you are concerned about areas inside of a local park that are inaccessible, try to find out whether the park is owned by your municipality, a government agency or some other organization.  </w:t>
      </w:r>
    </w:p>
    <w:p w14:paraId="152CA663" w14:textId="77777777" w:rsidR="00F63A1C" w:rsidRDefault="00F63A1C" w:rsidP="00F63A1C">
      <w:r>
        <w:t xml:space="preserve">Second, try to find out: </w:t>
      </w:r>
    </w:p>
    <w:p w14:paraId="6CF7DD82" w14:textId="77777777" w:rsidR="00F63A1C" w:rsidRDefault="00F63A1C" w:rsidP="00F63A1C">
      <w:pPr>
        <w:pStyle w:val="ListParagraph"/>
        <w:numPr>
          <w:ilvl w:val="0"/>
          <w:numId w:val="25"/>
        </w:numPr>
        <w:suppressAutoHyphens w:val="0"/>
        <w:autoSpaceDN/>
        <w:spacing w:before="240" w:after="240"/>
        <w:contextualSpacing/>
        <w:textAlignment w:val="auto"/>
      </w:pPr>
      <w:r>
        <w:t>when the outdoor space was built;</w:t>
      </w:r>
    </w:p>
    <w:p w14:paraId="7BF9B13E" w14:textId="77777777" w:rsidR="00F63A1C" w:rsidRDefault="00F63A1C" w:rsidP="00F63A1C">
      <w:pPr>
        <w:pStyle w:val="ListParagraph"/>
        <w:numPr>
          <w:ilvl w:val="0"/>
          <w:numId w:val="25"/>
        </w:numPr>
        <w:suppressAutoHyphens w:val="0"/>
        <w:autoSpaceDN/>
        <w:spacing w:before="240" w:after="240"/>
        <w:contextualSpacing/>
        <w:textAlignment w:val="auto"/>
      </w:pPr>
      <w:r>
        <w:t xml:space="preserve">when it last had major renovations; and </w:t>
      </w:r>
    </w:p>
    <w:p w14:paraId="3511A2D1" w14:textId="5B91A456" w:rsidR="00F63A1C" w:rsidRDefault="00F63A1C" w:rsidP="00F63A1C">
      <w:pPr>
        <w:pStyle w:val="ListParagraph"/>
        <w:numPr>
          <w:ilvl w:val="0"/>
          <w:numId w:val="25"/>
        </w:numPr>
        <w:suppressAutoHyphens w:val="0"/>
        <w:autoSpaceDN/>
        <w:spacing w:before="240" w:after="240"/>
        <w:contextualSpacing/>
        <w:textAlignment w:val="auto"/>
      </w:pPr>
      <w:r>
        <w:t>whether any major renovations</w:t>
      </w:r>
      <w:r w:rsidR="003702CC">
        <w:t xml:space="preserve"> </w:t>
      </w:r>
      <w:r w:rsidR="00D45181">
        <w:t>ar</w:t>
      </w:r>
      <w:r w:rsidR="003702CC">
        <w:t>e</w:t>
      </w:r>
      <w:r>
        <w:t xml:space="preserve"> </w:t>
      </w:r>
      <w:proofErr w:type="gramStart"/>
      <w:r>
        <w:t>planned for the future</w:t>
      </w:r>
      <w:proofErr w:type="gramEnd"/>
      <w:r>
        <w:t xml:space="preserve">. </w:t>
      </w:r>
    </w:p>
    <w:p w14:paraId="009FF92E" w14:textId="77777777" w:rsidR="00F63A1C" w:rsidRDefault="00F63A1C" w:rsidP="00F63A1C">
      <w:r>
        <w:t xml:space="preserve">This information can help a legal professional determine what your legal rights are. </w:t>
      </w:r>
    </w:p>
    <w:p w14:paraId="1427179B" w14:textId="77777777" w:rsidR="00F63A1C" w:rsidRDefault="00F63A1C" w:rsidP="00F63A1C">
      <w:r>
        <w:t>In general, two important laws are likely to apply to an outdoor public space:</w:t>
      </w:r>
    </w:p>
    <w:p w14:paraId="3AC14A23" w14:textId="77777777" w:rsidR="00F63A1C" w:rsidRDefault="00F63A1C" w:rsidP="00F63A1C">
      <w:pPr>
        <w:pStyle w:val="ListParagraph"/>
        <w:numPr>
          <w:ilvl w:val="0"/>
          <w:numId w:val="25"/>
        </w:numPr>
        <w:suppressAutoHyphens w:val="0"/>
        <w:autoSpaceDN/>
        <w:spacing w:before="240" w:after="240"/>
        <w:contextualSpacing/>
        <w:textAlignment w:val="auto"/>
      </w:pPr>
      <w:r>
        <w:t xml:space="preserve">the </w:t>
      </w:r>
      <w:r w:rsidRPr="009B65E6">
        <w:rPr>
          <w:b/>
          <w:bCs/>
          <w:iCs/>
        </w:rPr>
        <w:t>Accessibility for Ontarians with Disabilities Act</w:t>
      </w:r>
      <w:r>
        <w:t xml:space="preserve"> has specific requirements related to outdoor public spaces. However, these requirements only apply to certain organizations and may only apply if an outdoor space was newly built (or had major renovations done) after 2015. </w:t>
      </w:r>
    </w:p>
    <w:p w14:paraId="2445E1DE" w14:textId="77777777" w:rsidR="00F63A1C" w:rsidRDefault="00F63A1C" w:rsidP="00F63A1C">
      <w:pPr>
        <w:pStyle w:val="ListParagraph"/>
        <w:numPr>
          <w:ilvl w:val="0"/>
          <w:numId w:val="25"/>
        </w:numPr>
        <w:suppressAutoHyphens w:val="0"/>
        <w:autoSpaceDN/>
        <w:spacing w:before="240" w:after="240"/>
        <w:contextualSpacing/>
        <w:textAlignment w:val="auto"/>
      </w:pPr>
      <w:r>
        <w:t xml:space="preserve">Ontario’s </w:t>
      </w:r>
      <w:r w:rsidRPr="003B5458">
        <w:rPr>
          <w:b/>
          <w:bCs/>
        </w:rPr>
        <w:t>Human Rights Code</w:t>
      </w:r>
      <w:r>
        <w:t xml:space="preserve"> requires organizations that provide services to the public to make reasonable accommodations for your disability, up to the point of undue hardship, so that you can receive an equal level of service as anyone else.</w:t>
      </w:r>
    </w:p>
    <w:p w14:paraId="27F6C5D6" w14:textId="77777777" w:rsidR="00F63A1C" w:rsidRDefault="00F63A1C" w:rsidP="00F63A1C">
      <w:r>
        <w:t xml:space="preserve">A legal professional can determine if and how these laws apply to your specific situation. </w:t>
      </w:r>
    </w:p>
    <w:p w14:paraId="41106175" w14:textId="77777777" w:rsidR="00F63A1C" w:rsidRDefault="00F63A1C" w:rsidP="00F63A1C">
      <w:r>
        <w:t>Keep in mind in that effective self-advocacy does not always have to include forcefully asserting your legal rights. Community organizations, like the CNIB, may have advocacy experience with the issue you’re facing and may be able to support you in developing an advocacy plan or helping you speak with the owners of an outdoor space in a collaborative way</w:t>
      </w:r>
      <w:r w:rsidRPr="00A92436">
        <w:t>.</w:t>
      </w:r>
    </w:p>
    <w:p w14:paraId="2C77A09E" w14:textId="22745C35" w:rsidR="00F63A1C" w:rsidRDefault="00F63A1C" w:rsidP="00947F0B">
      <w:pPr>
        <w:pStyle w:val="Heading2"/>
      </w:pPr>
      <w:bookmarkStart w:id="27" w:name="_Toc21606776"/>
      <w:bookmarkEnd w:id="26"/>
      <w:r>
        <w:lastRenderedPageBreak/>
        <w:t>Inside Buildings</w:t>
      </w:r>
      <w:bookmarkEnd w:id="27"/>
      <w:r>
        <w:t xml:space="preserve"> </w:t>
      </w:r>
    </w:p>
    <w:p w14:paraId="0459A272" w14:textId="77777777" w:rsidR="00F63A1C" w:rsidRPr="00087B13" w:rsidRDefault="00F63A1C" w:rsidP="00F63A1C">
      <w:pPr>
        <w:pStyle w:val="QuestionTitle"/>
      </w:pPr>
      <w:bookmarkStart w:id="28" w:name="_Toc21606777"/>
      <w:r w:rsidRPr="00685AD6">
        <w:t xml:space="preserve">Q: </w:t>
      </w:r>
      <w:r w:rsidRPr="00087B13">
        <w:t>Due to my sight loss, I sometimes have difficulty orienting myself in buildings.  What can I do?</w:t>
      </w:r>
      <w:bookmarkEnd w:id="28"/>
    </w:p>
    <w:p w14:paraId="7DB9A91B" w14:textId="70730F60" w:rsidR="00F63A1C" w:rsidRPr="00087B13" w:rsidRDefault="00F63A1C" w:rsidP="00F63A1C">
      <w:bookmarkStart w:id="29" w:name="_Hlk8982681"/>
      <w:r w:rsidRPr="00087B13">
        <w:t xml:space="preserve">A: There are now </w:t>
      </w:r>
      <w:r w:rsidRPr="00E16132">
        <w:t xml:space="preserve">many </w:t>
      </w:r>
      <w:hyperlink w:anchor="_Wayfinding_Tools" w:history="1">
        <w:r w:rsidRPr="00E16132">
          <w:rPr>
            <w:rStyle w:val="Hyperlink"/>
          </w:rPr>
          <w:t>technological tools</w:t>
        </w:r>
      </w:hyperlink>
      <w:r w:rsidRPr="00E16132">
        <w:t xml:space="preserve"> that can help people navigate and orient themselves within buildings.  If these kinds of technological tools don’t me</w:t>
      </w:r>
      <w:r w:rsidRPr="00087B13">
        <w:t xml:space="preserve">et your needs, you should approach an employee or manager of the building for assistance. </w:t>
      </w:r>
    </w:p>
    <w:p w14:paraId="56996BC4" w14:textId="77777777" w:rsidR="00F63A1C" w:rsidRPr="00087B13" w:rsidRDefault="00F63A1C" w:rsidP="00F63A1C">
      <w:pPr>
        <w:rPr>
          <w:rFonts w:cs="Utsaah"/>
        </w:rPr>
      </w:pPr>
      <w:r w:rsidRPr="00087B13">
        <w:rPr>
          <w:rFonts w:cs="Utsaah"/>
        </w:rPr>
        <w:t xml:space="preserve">When you speak with an employee or manager, explain that you are having trouble with navigation or orientation inside the building because of your sight loss. Explain what assistance you require in as much detail as possible. When you disclose your disability to an employee, you trigger that organization’s legal duty to accommodate you to the point of undue hardship. </w:t>
      </w:r>
    </w:p>
    <w:p w14:paraId="56C81AE3" w14:textId="77777777" w:rsidR="00F63A1C" w:rsidRPr="00087B13" w:rsidRDefault="00F63A1C" w:rsidP="00F63A1C">
      <w:r w:rsidRPr="00087B13">
        <w:t>If the employee or manager is reluctant or refuses to accommodate you, you can politely remind them that they have a duty to provide you with reasonable accommodations so that you’re able to experience an equal level of service as anyone else.</w:t>
      </w:r>
    </w:p>
    <w:p w14:paraId="55BC6AC1" w14:textId="77777777" w:rsidR="00F63A1C" w:rsidRPr="00087B13" w:rsidRDefault="00F63A1C" w:rsidP="00F63A1C">
      <w:pPr>
        <w:rPr>
          <w:rFonts w:cs="Utsaah"/>
        </w:rPr>
      </w:pPr>
      <w:r w:rsidRPr="00087B13">
        <w:rPr>
          <w:rFonts w:cs="Utsaah"/>
        </w:rPr>
        <w:t>If this does not help, you can gradually escalate your complaint – for example, through an official complaint process or to an organization’s management team. Many government organizations and large private companies have a designated person responsible for accessibility who can assist you.</w:t>
      </w:r>
      <w:r w:rsidRPr="00087B13">
        <w:rPr>
          <w:rFonts w:cs="Utsaah"/>
          <w:shd w:val="clear" w:color="auto" w:fill="FBE4D5" w:themeFill="accent2" w:themeFillTint="33"/>
        </w:rPr>
        <w:t xml:space="preserve">  </w:t>
      </w:r>
    </w:p>
    <w:p w14:paraId="3858445B" w14:textId="77777777" w:rsidR="00F63A1C" w:rsidRPr="003C2BB9" w:rsidRDefault="00F63A1C" w:rsidP="00F63A1C">
      <w:pPr>
        <w:rPr>
          <w:rFonts w:cs="Utsaah"/>
        </w:rPr>
      </w:pPr>
      <w:r w:rsidRPr="00087B13">
        <w:t>If your concerns are still not addressed, you should consider consulting with a human rights lawyer to see what options you have.</w:t>
      </w:r>
    </w:p>
    <w:p w14:paraId="2D433386" w14:textId="77777777" w:rsidR="00F63A1C" w:rsidRDefault="00F63A1C" w:rsidP="00F63A1C">
      <w:pPr>
        <w:pStyle w:val="QuestionTitle"/>
      </w:pPr>
      <w:bookmarkStart w:id="30" w:name="_Toc21606778"/>
      <w:r w:rsidRPr="00DB7F82">
        <w:t xml:space="preserve">Q:  The elevator that I </w:t>
      </w:r>
      <w:r w:rsidRPr="005B5247">
        <w:t>use in a building doesn't</w:t>
      </w:r>
      <w:r w:rsidRPr="00DB7F82">
        <w:t xml:space="preserve"> have accessible buttons.  What can I do</w:t>
      </w:r>
      <w:r>
        <w:t>?</w:t>
      </w:r>
      <w:bookmarkEnd w:id="30"/>
    </w:p>
    <w:p w14:paraId="061C54B4" w14:textId="33B239CF" w:rsidR="00F63A1C" w:rsidRPr="00656D5E" w:rsidRDefault="00F63A1C" w:rsidP="00F63A1C">
      <w:pPr>
        <w:rPr>
          <w:bCs/>
        </w:rPr>
      </w:pPr>
      <w:r>
        <w:rPr>
          <w:b/>
        </w:rPr>
        <w:t xml:space="preserve">A: </w:t>
      </w:r>
      <w:r w:rsidRPr="006C34B5">
        <w:t>T</w:t>
      </w:r>
      <w:r w:rsidRPr="003C2BB9">
        <w:t xml:space="preserve">here are </w:t>
      </w:r>
      <w:r w:rsidRPr="006C34B5">
        <w:t xml:space="preserve">now </w:t>
      </w:r>
      <w:r w:rsidRPr="00656D5E">
        <w:t xml:space="preserve">many </w:t>
      </w:r>
      <w:hyperlink w:anchor="_Wayfinding_Tools" w:history="1">
        <w:r w:rsidRPr="00E16132">
          <w:rPr>
            <w:rStyle w:val="Hyperlink"/>
          </w:rPr>
          <w:t>technological tools</w:t>
        </w:r>
      </w:hyperlink>
      <w:r w:rsidRPr="00E16132">
        <w:t xml:space="preserve"> that</w:t>
      </w:r>
      <w:r w:rsidRPr="00656D5E">
        <w:t xml:space="preserve"> can help people use services, like an elevator, that might be otherwise inaccessible.  If these kinds of technological tools don’t meet your needs, </w:t>
      </w:r>
      <w:r w:rsidRPr="00656D5E">
        <w:rPr>
          <w:bCs/>
        </w:rPr>
        <w:t xml:space="preserve">your next steps will likely depend on how often you use this </w:t>
      </w:r>
      <w:proofErr w:type="gramStart"/>
      <w:r w:rsidRPr="00656D5E">
        <w:rPr>
          <w:bCs/>
        </w:rPr>
        <w:t>particular elevator</w:t>
      </w:r>
      <w:proofErr w:type="gramEnd"/>
      <w:r w:rsidRPr="00656D5E">
        <w:rPr>
          <w:bCs/>
        </w:rPr>
        <w:t xml:space="preserve">. </w:t>
      </w:r>
    </w:p>
    <w:p w14:paraId="07EA39A3" w14:textId="77777777" w:rsidR="00F63A1C" w:rsidRPr="00656D5E" w:rsidRDefault="00F63A1C" w:rsidP="00F63A1C">
      <w:r w:rsidRPr="00656D5E">
        <w:rPr>
          <w:bCs/>
        </w:rPr>
        <w:t xml:space="preserve">If you use the elevator only rarely (for example, if you are visiting the building for a one-time meeting) </w:t>
      </w:r>
      <w:r w:rsidRPr="00656D5E">
        <w:t xml:space="preserve">consider asking for help from those around you to locate building staff, like a security guard, employee, or building manager. </w:t>
      </w:r>
      <w:r w:rsidRPr="00656D5E">
        <w:rPr>
          <w:rFonts w:cs="Utsaah"/>
        </w:rPr>
        <w:t xml:space="preserve">When you speak with building staff, explain that you are having trouble with the elevator because of your sight loss. Explain what assistance you require in </w:t>
      </w:r>
      <w:r w:rsidRPr="00656D5E">
        <w:rPr>
          <w:rFonts w:cs="Utsaah"/>
        </w:rPr>
        <w:lastRenderedPageBreak/>
        <w:t xml:space="preserve">as much detail as possible. When you disclose your disability to an employee, you trigger that organization’s legal duty to accommodate you to the point of undue hardship. </w:t>
      </w:r>
    </w:p>
    <w:p w14:paraId="3FB1D731" w14:textId="77777777" w:rsidR="00F63A1C" w:rsidRPr="00596FDC" w:rsidRDefault="00F63A1C" w:rsidP="00F63A1C">
      <w:r w:rsidRPr="00656D5E">
        <w:t xml:space="preserve">If you use the elevator more frequently (for example, you often have business meetings in a </w:t>
      </w:r>
      <w:proofErr w:type="gramStart"/>
      <w:r w:rsidRPr="00656D5E">
        <w:t>particular building</w:t>
      </w:r>
      <w:proofErr w:type="gramEnd"/>
      <w:r w:rsidRPr="00656D5E">
        <w:t xml:space="preserve">), consider contacting building management directly to explore options for ongoing accommodation. </w:t>
      </w:r>
      <w:r w:rsidRPr="00656D5E">
        <w:rPr>
          <w:rFonts w:cs="Utsaah"/>
        </w:rPr>
        <w:t>If this does not help, you can gradually escalate your complaint – for example, through an official complaint process or to an organization’s management team. Many government organizations and large private companies have a designated person responsible for accessibility who can assist you.</w:t>
      </w:r>
      <w:r w:rsidRPr="00E803CC">
        <w:rPr>
          <w:rFonts w:cs="Utsaah"/>
        </w:rPr>
        <w:t xml:space="preserve">  </w:t>
      </w:r>
    </w:p>
    <w:bookmarkEnd w:id="29"/>
    <w:p w14:paraId="24993663" w14:textId="77777777" w:rsidR="00F63A1C" w:rsidRDefault="00F63A1C" w:rsidP="00ED40D8">
      <w:pPr>
        <w:pStyle w:val="InformationBox"/>
      </w:pPr>
      <w:r>
        <w:t xml:space="preserve">Note: Ontario’s </w:t>
      </w:r>
      <w:r w:rsidRPr="000E4419">
        <w:rPr>
          <w:b/>
          <w:bCs/>
        </w:rPr>
        <w:t>Building Code Act</w:t>
      </w:r>
      <w:r>
        <w:t xml:space="preserve"> sets out accessibility requirements for elevators that must be followed when constructing new buildings and when making major renovations to old buildings.  Unfortunately, if an elevator is relatively old and no major renovations are scheduled, then the accessibility requirements under the </w:t>
      </w:r>
      <w:r w:rsidRPr="005754DF">
        <w:rPr>
          <w:b/>
          <w:bCs/>
        </w:rPr>
        <w:t>Building Code Act</w:t>
      </w:r>
      <w:r>
        <w:t xml:space="preserve"> may not apply. </w:t>
      </w:r>
    </w:p>
    <w:p w14:paraId="24C847A9" w14:textId="65021D9E" w:rsidR="00F63A1C" w:rsidRDefault="00F63A1C" w:rsidP="00947F0B">
      <w:pPr>
        <w:pStyle w:val="Heading2"/>
      </w:pPr>
      <w:bookmarkStart w:id="31" w:name="_Toc21606779"/>
      <w:r w:rsidRPr="00DD3CFD">
        <w:t>Construction</w:t>
      </w:r>
      <w:r>
        <w:t xml:space="preserve"> &amp; Hazards</w:t>
      </w:r>
      <w:bookmarkEnd w:id="31"/>
    </w:p>
    <w:p w14:paraId="3271F41D" w14:textId="77777777" w:rsidR="00F63A1C" w:rsidRDefault="00F63A1C" w:rsidP="00F63A1C">
      <w:pPr>
        <w:pStyle w:val="QuestionTitle"/>
      </w:pPr>
      <w:bookmarkStart w:id="32" w:name="_Toc21606780"/>
      <w:r w:rsidRPr="00F342C3">
        <w:t xml:space="preserve">Q: </w:t>
      </w:r>
      <w:r>
        <w:t>Temporary c</w:t>
      </w:r>
      <w:r w:rsidRPr="00F342C3">
        <w:t xml:space="preserve">onstruction </w:t>
      </w:r>
      <w:r>
        <w:t>barriers are</w:t>
      </w:r>
      <w:r w:rsidRPr="00F342C3">
        <w:t xml:space="preserve"> </w:t>
      </w:r>
      <w:r>
        <w:t>obstructing a sidewalk/building entrance that I commonly use.  I do not feel safe navigating through the construction site</w:t>
      </w:r>
      <w:r w:rsidRPr="00F342C3">
        <w:t>.  What can I do?</w:t>
      </w:r>
      <w:bookmarkEnd w:id="32"/>
    </w:p>
    <w:p w14:paraId="58AECE95" w14:textId="77777777" w:rsidR="00F63A1C" w:rsidRDefault="00F63A1C" w:rsidP="00F63A1C">
      <w:pPr>
        <w:rPr>
          <w:b/>
        </w:rPr>
      </w:pPr>
      <w:r w:rsidRPr="00F342C3">
        <w:rPr>
          <w:b/>
        </w:rPr>
        <w:t xml:space="preserve">A: </w:t>
      </w:r>
      <w:r>
        <w:t>Since the laws about accessibility around construction sites are complex, you’ll likely need to get help from a legal professional to know what your legal rights are in this type of situation. That said, there are some steps you can begin to take on your own.</w:t>
      </w:r>
    </w:p>
    <w:p w14:paraId="4537FFFF" w14:textId="77777777" w:rsidR="00F63A1C" w:rsidRDefault="00F63A1C" w:rsidP="00F63A1C">
      <w:r>
        <w:t xml:space="preserve">First, try to find out what organizations are involved in the construction – for example, the name of the construction company and the name of the building’s owner or manager. Other organizations might also be relevant to your situation: </w:t>
      </w:r>
    </w:p>
    <w:p w14:paraId="1064B9A0" w14:textId="77777777" w:rsidR="00F63A1C" w:rsidRDefault="00F63A1C" w:rsidP="00F63A1C">
      <w:pPr>
        <w:pStyle w:val="ListParagraph"/>
        <w:numPr>
          <w:ilvl w:val="0"/>
          <w:numId w:val="25"/>
        </w:numPr>
        <w:suppressAutoHyphens w:val="0"/>
        <w:autoSpaceDN/>
        <w:spacing w:before="240" w:after="240"/>
        <w:contextualSpacing/>
        <w:textAlignment w:val="auto"/>
      </w:pPr>
      <w:r>
        <w:t xml:space="preserve">If the building is your place of work, your employer may have a duty to help you secure an appropriate accommodation. </w:t>
      </w:r>
    </w:p>
    <w:p w14:paraId="0331D664" w14:textId="77777777" w:rsidR="00F63A1C" w:rsidRDefault="00F63A1C" w:rsidP="00F63A1C">
      <w:pPr>
        <w:pStyle w:val="ListParagraph"/>
        <w:numPr>
          <w:ilvl w:val="0"/>
          <w:numId w:val="25"/>
        </w:numPr>
        <w:suppressAutoHyphens w:val="0"/>
        <w:autoSpaceDN/>
        <w:spacing w:before="240" w:after="240"/>
        <w:contextualSpacing/>
        <w:textAlignment w:val="auto"/>
      </w:pPr>
      <w:r>
        <w:t xml:space="preserve">If you visit the building to access a </w:t>
      </w:r>
      <w:proofErr w:type="gramStart"/>
      <w:r>
        <w:t>particular store</w:t>
      </w:r>
      <w:proofErr w:type="gramEnd"/>
      <w:r>
        <w:t xml:space="preserve"> or service, that service provider may have a duty to help you secure an appropriate accommodation.</w:t>
      </w:r>
    </w:p>
    <w:p w14:paraId="29FA74B3" w14:textId="77777777" w:rsidR="00F63A1C" w:rsidRDefault="00F63A1C" w:rsidP="00F63A1C">
      <w:pPr>
        <w:rPr>
          <w:rFonts w:cs="Utsaah"/>
        </w:rPr>
      </w:pPr>
      <w:r>
        <w:lastRenderedPageBreak/>
        <w:t xml:space="preserve">Second, consider contacting </w:t>
      </w:r>
      <w:r w:rsidRPr="00631775">
        <w:rPr>
          <w:rFonts w:cs="Utsaah"/>
        </w:rPr>
        <w:t>your city clerk's office or your local city or town hall</w:t>
      </w:r>
      <w:r>
        <w:rPr>
          <w:rFonts w:cs="Utsaah"/>
        </w:rPr>
        <w:t xml:space="preserve"> to learn more about bylaw or building permit requirements related to accessibility around construction sites. For example, there may be requirements related to: </w:t>
      </w:r>
    </w:p>
    <w:p w14:paraId="085BBD9E" w14:textId="77777777" w:rsidR="00F63A1C" w:rsidRDefault="00F63A1C" w:rsidP="00F63A1C">
      <w:pPr>
        <w:pStyle w:val="ListParagraph"/>
        <w:numPr>
          <w:ilvl w:val="0"/>
          <w:numId w:val="25"/>
        </w:numPr>
        <w:suppressAutoHyphens w:val="0"/>
        <w:autoSpaceDN/>
        <w:spacing w:before="240" w:after="240"/>
        <w:contextualSpacing/>
        <w:textAlignment w:val="auto"/>
        <w:rPr>
          <w:rFonts w:cs="Utsaah"/>
        </w:rPr>
      </w:pPr>
      <w:r w:rsidRPr="005E7403">
        <w:rPr>
          <w:rFonts w:cs="Utsaah"/>
        </w:rPr>
        <w:t>notification of sidewalk closures</w:t>
      </w:r>
      <w:r>
        <w:rPr>
          <w:rFonts w:cs="Utsaah"/>
        </w:rPr>
        <w:t xml:space="preserve"> </w:t>
      </w:r>
    </w:p>
    <w:p w14:paraId="4285FE8F" w14:textId="77777777" w:rsidR="00F63A1C" w:rsidRPr="007A0D32" w:rsidRDefault="00F63A1C" w:rsidP="00F63A1C">
      <w:pPr>
        <w:pStyle w:val="ListParagraph"/>
        <w:numPr>
          <w:ilvl w:val="0"/>
          <w:numId w:val="25"/>
        </w:numPr>
        <w:suppressAutoHyphens w:val="0"/>
        <w:autoSpaceDN/>
        <w:spacing w:before="240" w:after="240"/>
        <w:contextualSpacing/>
        <w:textAlignment w:val="auto"/>
        <w:rPr>
          <w:rFonts w:cs="Utsaah"/>
        </w:rPr>
      </w:pPr>
      <w:r>
        <w:rPr>
          <w:rFonts w:cs="Utsaah"/>
        </w:rPr>
        <w:t>compliance with municipal a</w:t>
      </w:r>
      <w:r w:rsidRPr="005E7403">
        <w:rPr>
          <w:rFonts w:cs="Utsaah"/>
        </w:rPr>
        <w:t>ccessibility design standards</w:t>
      </w:r>
      <w:r>
        <w:rPr>
          <w:rFonts w:cs="Utsaah"/>
        </w:rPr>
        <w:t xml:space="preserve"> related to pedestrian safety</w:t>
      </w:r>
    </w:p>
    <w:p w14:paraId="29839B94" w14:textId="77777777" w:rsidR="00F63A1C" w:rsidRDefault="00F63A1C" w:rsidP="00F63A1C">
      <w:pPr>
        <w:pStyle w:val="ListParagraph"/>
        <w:numPr>
          <w:ilvl w:val="0"/>
          <w:numId w:val="25"/>
        </w:numPr>
        <w:suppressAutoHyphens w:val="0"/>
        <w:autoSpaceDN/>
        <w:spacing w:before="240" w:after="240"/>
        <w:contextualSpacing/>
        <w:textAlignment w:val="auto"/>
        <w:rPr>
          <w:rFonts w:cs="Utsaah"/>
        </w:rPr>
      </w:pPr>
      <w:r>
        <w:rPr>
          <w:rFonts w:cs="Utsaah"/>
        </w:rPr>
        <w:t xml:space="preserve">compliance with </w:t>
      </w:r>
      <w:r w:rsidRPr="00464378">
        <w:rPr>
          <w:rFonts w:cs="Utsaah"/>
          <w:b/>
          <w:bCs/>
        </w:rPr>
        <w:t>Ontario Traffic Manual Book 7</w:t>
      </w:r>
      <w:r>
        <w:rPr>
          <w:rFonts w:cs="Utsaah"/>
        </w:rPr>
        <w:t xml:space="preserve"> pedestrian safety considerations </w:t>
      </w:r>
    </w:p>
    <w:p w14:paraId="38F43842" w14:textId="77777777" w:rsidR="00F63A1C" w:rsidRDefault="00F63A1C" w:rsidP="00F63A1C">
      <w:r>
        <w:rPr>
          <w:rFonts w:cs="Utsaah"/>
        </w:rPr>
        <w:t xml:space="preserve">This information can help </w:t>
      </w:r>
      <w:r>
        <w:t xml:space="preserve">a legal professional determine what laws apply to your specific situation. </w:t>
      </w:r>
    </w:p>
    <w:p w14:paraId="0C1F1E5C" w14:textId="77777777" w:rsidR="00F63A1C" w:rsidRDefault="00F63A1C" w:rsidP="00F63A1C">
      <w:r>
        <w:t>Keep in mind in that effective self-advocacy does not always have to include forcefully asserting your legal rights. Community organizations, like the CNIB, may have advocacy experience with the issue you’re facing and may be able to support you in developing an advocacy plan or helping you speak with the owners of an outdoor space in a collaborative way</w:t>
      </w:r>
      <w:r w:rsidRPr="00A92436">
        <w:t>.</w:t>
      </w:r>
    </w:p>
    <w:p w14:paraId="20DC75DB" w14:textId="77777777" w:rsidR="00F63A1C" w:rsidRPr="0072526A" w:rsidRDefault="00F63A1C" w:rsidP="00F63A1C">
      <w:pPr>
        <w:pStyle w:val="QuestionTitle"/>
      </w:pPr>
      <w:bookmarkStart w:id="33" w:name="_Toc21606781"/>
      <w:r>
        <w:t>Q: I’m unable to use a sidewalk because it is blocked by a hazard. What can I do?</w:t>
      </w:r>
      <w:bookmarkEnd w:id="33"/>
    </w:p>
    <w:p w14:paraId="44A22282" w14:textId="77777777" w:rsidR="00F63A1C" w:rsidRPr="00DB7F4B" w:rsidRDefault="00F63A1C" w:rsidP="00F63A1C">
      <w:pPr>
        <w:rPr>
          <w:b/>
        </w:rPr>
      </w:pPr>
      <w:r>
        <w:rPr>
          <w:b/>
        </w:rPr>
        <w:t xml:space="preserve">A: </w:t>
      </w:r>
      <w:r>
        <w:t xml:space="preserve">Where immediate service is needed to fix a hazard (like </w:t>
      </w:r>
      <w:r w:rsidRPr="00DC4D49">
        <w:t>snow removal, sidewalk damage, tree removal,</w:t>
      </w:r>
      <w:r>
        <w:t xml:space="preserve"> serious damage etc.), many cities have emergency lines that you can contact for assistance</w:t>
      </w:r>
      <w:r w:rsidRPr="00BA5262">
        <w:t xml:space="preserve">. </w:t>
      </w:r>
    </w:p>
    <w:p w14:paraId="1B12A7CD" w14:textId="77777777" w:rsidR="00F63A1C" w:rsidRDefault="00F63A1C" w:rsidP="001B45E3">
      <w:pPr>
        <w:pStyle w:val="InformationBox"/>
        <w:rPr>
          <w:b/>
        </w:rPr>
      </w:pPr>
      <w:r w:rsidRPr="00C94041">
        <w:t>For example, the emergency</w:t>
      </w:r>
      <w:r>
        <w:t xml:space="preserve"> repair line for Greater Sudbury, Halton Region, Peel Region, Ottawa, Toronto and Windsor is 3-1-1.</w:t>
      </w:r>
      <w:r>
        <w:rPr>
          <w:b/>
        </w:rPr>
        <w:t xml:space="preserve"> </w:t>
      </w:r>
    </w:p>
    <w:p w14:paraId="35BC1D65" w14:textId="77777777" w:rsidR="00F63A1C" w:rsidRDefault="00F63A1C" w:rsidP="00F63A1C">
      <w:pPr>
        <w:rPr>
          <w:rFonts w:cs="Utsaah"/>
        </w:rPr>
      </w:pPr>
      <w:r>
        <w:t xml:space="preserve">If your city doesn’t have an emergency repair line, </w:t>
      </w:r>
      <w:r w:rsidRPr="003C2BB9">
        <w:rPr>
          <w:rFonts w:cs="Utsaah"/>
        </w:rPr>
        <w:t xml:space="preserve">contact your city clerk's office or your local city </w:t>
      </w:r>
      <w:r>
        <w:rPr>
          <w:rFonts w:cs="Utsaah"/>
        </w:rPr>
        <w:t xml:space="preserve">or town </w:t>
      </w:r>
      <w:r w:rsidRPr="003C2BB9">
        <w:rPr>
          <w:rFonts w:cs="Utsaah"/>
        </w:rPr>
        <w:t xml:space="preserve">hall. </w:t>
      </w:r>
      <w:r>
        <w:rPr>
          <w:rFonts w:cs="Utsaah"/>
        </w:rPr>
        <w:t xml:space="preserve">Many cities and towns have </w:t>
      </w:r>
      <w:r w:rsidRPr="003C2BB9">
        <w:rPr>
          <w:rFonts w:cs="Utsaah"/>
        </w:rPr>
        <w:t>a</w:t>
      </w:r>
      <w:r>
        <w:rPr>
          <w:rFonts w:cs="Utsaah"/>
        </w:rPr>
        <w:t xml:space="preserve"> person responsible for </w:t>
      </w:r>
      <w:r w:rsidRPr="003C2BB9">
        <w:rPr>
          <w:rFonts w:cs="Utsaah"/>
        </w:rPr>
        <w:t xml:space="preserve">accessibility </w:t>
      </w:r>
      <w:r>
        <w:rPr>
          <w:rFonts w:cs="Utsaah"/>
        </w:rPr>
        <w:t xml:space="preserve">who can </w:t>
      </w:r>
      <w:r w:rsidRPr="003C2BB9">
        <w:rPr>
          <w:rFonts w:cs="Utsaah"/>
        </w:rPr>
        <w:t>assist yo</w:t>
      </w:r>
      <w:r w:rsidRPr="006C34B5">
        <w:rPr>
          <w:rFonts w:cs="Utsaah"/>
        </w:rPr>
        <w:t>u</w:t>
      </w:r>
      <w:r w:rsidRPr="003C2BB9">
        <w:rPr>
          <w:rFonts w:cs="Utsaah"/>
        </w:rPr>
        <w:t>.</w:t>
      </w:r>
    </w:p>
    <w:p w14:paraId="0CC06ED5" w14:textId="77777777" w:rsidR="00F63A1C" w:rsidRDefault="00F63A1C" w:rsidP="00F63A1C">
      <w:pPr>
        <w:rPr>
          <w:rFonts w:cs="Utsaah"/>
        </w:rPr>
      </w:pPr>
      <w:r>
        <w:t>If this is a systemic problem, community organizations, like the CNIB, may have advocacy experience with the issue you’re facing and may be able to support you in developing an advocacy plan or helping you speak with the municipality (or other organization) in a collaborative way</w:t>
      </w:r>
      <w:r w:rsidRPr="00A92436">
        <w:t>.</w:t>
      </w:r>
    </w:p>
    <w:p w14:paraId="4D688B43" w14:textId="77777777" w:rsidR="00F63A1C" w:rsidRPr="00F612E8" w:rsidRDefault="00F63A1C" w:rsidP="00F63A1C">
      <w:pPr>
        <w:rPr>
          <w:b/>
        </w:rPr>
      </w:pPr>
    </w:p>
    <w:p w14:paraId="3EB377C9" w14:textId="77777777" w:rsidR="00F63A1C" w:rsidRDefault="00F63A1C" w:rsidP="00F63A1C">
      <w:pPr>
        <w:spacing w:before="0" w:after="160" w:line="259" w:lineRule="auto"/>
      </w:pPr>
      <w:r>
        <w:br w:type="page"/>
      </w:r>
    </w:p>
    <w:p w14:paraId="1E55DA43" w14:textId="196B02C5" w:rsidR="00412228" w:rsidRDefault="00412228" w:rsidP="00FC410F">
      <w:pPr>
        <w:pStyle w:val="Heading1"/>
      </w:pPr>
      <w:bookmarkStart w:id="34" w:name="_Toc16173786"/>
      <w:bookmarkStart w:id="35" w:name="_Toc21606782"/>
      <w:r>
        <w:lastRenderedPageBreak/>
        <w:t>Getting Help</w:t>
      </w:r>
      <w:bookmarkEnd w:id="34"/>
      <w:bookmarkEnd w:id="35"/>
    </w:p>
    <w:p w14:paraId="33032B87" w14:textId="77777777" w:rsidR="00C755D8" w:rsidRDefault="00C755D8" w:rsidP="00BE6291">
      <w:pPr>
        <w:pStyle w:val="Heading2"/>
      </w:pPr>
      <w:bookmarkStart w:id="36" w:name="_Toc20911772"/>
      <w:bookmarkStart w:id="37" w:name="_Toc21606783"/>
      <w:r>
        <w:t>CNIB Services</w:t>
      </w:r>
      <w:bookmarkEnd w:id="36"/>
      <w:bookmarkEnd w:id="37"/>
    </w:p>
    <w:p w14:paraId="1BA9B755" w14:textId="77777777" w:rsidR="00C755D8" w:rsidRPr="001D0689" w:rsidRDefault="00C755D8" w:rsidP="0075069E">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services, support and resources. </w:t>
      </w:r>
      <w:r w:rsidRPr="0075069E">
        <w:t>Some ways we can assist include:</w:t>
      </w:r>
      <w:r>
        <w:t xml:space="preserve"> </w:t>
      </w:r>
    </w:p>
    <w:p w14:paraId="5490E9C1" w14:textId="77777777" w:rsidR="00B3755F" w:rsidRPr="00F47211" w:rsidRDefault="00B3755F" w:rsidP="00B3755F">
      <w:pPr>
        <w:pStyle w:val="Heading4"/>
        <w:rPr>
          <w:bCs/>
        </w:rPr>
      </w:pPr>
      <w:bookmarkStart w:id="38" w:name="_Toc20911776"/>
      <w:bookmarkStart w:id="39" w:name="_Toc20911774"/>
      <w:bookmarkStart w:id="40" w:name="_Toc21606784"/>
      <w:r w:rsidRPr="00F47211">
        <w:rPr>
          <w:bCs/>
        </w:rPr>
        <w:t>Vision Loss Rehabilitation Ontario</w:t>
      </w:r>
      <w:bookmarkEnd w:id="38"/>
      <w:bookmarkEnd w:id="40"/>
      <w:r w:rsidRPr="00F47211">
        <w:rPr>
          <w:bCs/>
        </w:rPr>
        <w:t xml:space="preserve"> </w:t>
      </w:r>
    </w:p>
    <w:p w14:paraId="5664810E" w14:textId="77777777" w:rsidR="00B3755F" w:rsidRDefault="0099204A" w:rsidP="00B3755F">
      <w:hyperlink r:id="rId13" w:history="1">
        <w:r w:rsidR="00B3755F" w:rsidRPr="00F47211">
          <w:rPr>
            <w:rStyle w:val="Hyperlink"/>
          </w:rPr>
          <w:t>Vision Loss Rehabilitation Ontario</w:t>
        </w:r>
      </w:hyperlink>
      <w:r w:rsidR="00B3755F">
        <w:t xml:space="preserve"> (VLRO) </w:t>
      </w:r>
      <w:r w:rsidR="00B3755F" w:rsidRPr="00783989">
        <w:t>provides people with the practical skills they need to live safely and independently</w:t>
      </w:r>
      <w:r w:rsidR="00B3755F">
        <w:t>, including navigating the built environment</w:t>
      </w:r>
      <w:r w:rsidR="00B3755F" w:rsidRPr="00783989">
        <w:t>.</w:t>
      </w:r>
      <w:r w:rsidR="00B3755F">
        <w:t xml:space="preserve"> For example:</w:t>
      </w:r>
    </w:p>
    <w:p w14:paraId="68B7DE29" w14:textId="56482228" w:rsidR="00B3755F" w:rsidRPr="00CD40C3" w:rsidRDefault="00B3755F" w:rsidP="00B3755F">
      <w:pPr>
        <w:pStyle w:val="ListParagraph"/>
        <w:rPr>
          <w:lang w:val="en-CA" w:eastAsia="en-CA"/>
        </w:rPr>
      </w:pPr>
      <w:r>
        <w:rPr>
          <w:lang w:val="en-CA" w:eastAsia="en-CA"/>
        </w:rPr>
        <w:t>G</w:t>
      </w:r>
      <w:r w:rsidRPr="00CD40C3">
        <w:rPr>
          <w:lang w:val="en-CA" w:eastAsia="en-CA"/>
        </w:rPr>
        <w:t xml:space="preserve">uiding techniques: </w:t>
      </w:r>
      <w:r>
        <w:rPr>
          <w:lang w:val="en-CA" w:eastAsia="en-CA"/>
        </w:rPr>
        <w:t xml:space="preserve">a </w:t>
      </w:r>
      <w:r w:rsidRPr="00CD40C3">
        <w:rPr>
          <w:lang w:val="en-CA" w:eastAsia="en-CA"/>
        </w:rPr>
        <w:t>comfortable way to walk with a sighted person</w:t>
      </w:r>
      <w:r w:rsidR="00134DEA">
        <w:rPr>
          <w:lang w:val="en-CA" w:eastAsia="en-CA"/>
        </w:rPr>
        <w:t xml:space="preserve"> and</w:t>
      </w:r>
      <w:r w:rsidRPr="00CD40C3">
        <w:rPr>
          <w:lang w:val="en-CA" w:eastAsia="en-CA"/>
        </w:rPr>
        <w:t xml:space="preserve"> the ability to use remaining vision and other senses to travel</w:t>
      </w:r>
    </w:p>
    <w:p w14:paraId="70D2B032" w14:textId="77777777" w:rsidR="00B3755F" w:rsidRPr="00CD40C3" w:rsidRDefault="00B3755F" w:rsidP="00B3755F">
      <w:pPr>
        <w:pStyle w:val="ListParagraph"/>
        <w:rPr>
          <w:lang w:val="en-CA" w:eastAsia="en-CA"/>
        </w:rPr>
      </w:pPr>
      <w:r w:rsidRPr="00CD40C3">
        <w:rPr>
          <w:lang w:val="en-CA" w:eastAsia="en-CA"/>
        </w:rPr>
        <w:t>Us</w:t>
      </w:r>
      <w:r>
        <w:rPr>
          <w:lang w:val="en-CA" w:eastAsia="en-CA"/>
        </w:rPr>
        <w:t>ing</w:t>
      </w:r>
      <w:r w:rsidRPr="00CD40C3">
        <w:rPr>
          <w:lang w:val="en-CA" w:eastAsia="en-CA"/>
        </w:rPr>
        <w:t xml:space="preserve"> a white cane and other mobility tools</w:t>
      </w:r>
    </w:p>
    <w:p w14:paraId="5DBE5E2E" w14:textId="77777777" w:rsidR="00B3755F" w:rsidRPr="00CD40C3" w:rsidRDefault="00B3755F" w:rsidP="00B3755F">
      <w:pPr>
        <w:pStyle w:val="ListParagraph"/>
        <w:rPr>
          <w:lang w:val="en-CA" w:eastAsia="en-CA"/>
        </w:rPr>
      </w:pPr>
      <w:r w:rsidRPr="00CD40C3">
        <w:rPr>
          <w:lang w:val="en-CA" w:eastAsia="en-CA"/>
        </w:rPr>
        <w:t>Find</w:t>
      </w:r>
      <w:r>
        <w:rPr>
          <w:lang w:val="en-CA" w:eastAsia="en-CA"/>
        </w:rPr>
        <w:t>ing</w:t>
      </w:r>
      <w:r w:rsidRPr="00CD40C3">
        <w:rPr>
          <w:lang w:val="en-CA" w:eastAsia="en-CA"/>
        </w:rPr>
        <w:t xml:space="preserve"> and cross</w:t>
      </w:r>
      <w:r>
        <w:rPr>
          <w:lang w:val="en-CA" w:eastAsia="en-CA"/>
        </w:rPr>
        <w:t>ing</w:t>
      </w:r>
      <w:r w:rsidRPr="00CD40C3">
        <w:rPr>
          <w:lang w:val="en-CA" w:eastAsia="en-CA"/>
        </w:rPr>
        <w:t xml:space="preserve"> intersections</w:t>
      </w:r>
    </w:p>
    <w:p w14:paraId="6B2FF9D4" w14:textId="77777777" w:rsidR="00B3755F" w:rsidRPr="00CD40C3" w:rsidRDefault="00B3755F" w:rsidP="00B3755F">
      <w:pPr>
        <w:pStyle w:val="ListParagraph"/>
        <w:rPr>
          <w:lang w:val="en-CA" w:eastAsia="en-CA"/>
        </w:rPr>
      </w:pPr>
      <w:r w:rsidRPr="00CD40C3">
        <w:rPr>
          <w:lang w:val="en-CA" w:eastAsia="en-CA"/>
        </w:rPr>
        <w:t>Navigat</w:t>
      </w:r>
      <w:r>
        <w:rPr>
          <w:lang w:val="en-CA" w:eastAsia="en-CA"/>
        </w:rPr>
        <w:t>ing</w:t>
      </w:r>
      <w:r w:rsidRPr="00CD40C3">
        <w:rPr>
          <w:lang w:val="en-CA" w:eastAsia="en-CA"/>
        </w:rPr>
        <w:t xml:space="preserve"> new environments like a workplace or school campus</w:t>
      </w:r>
    </w:p>
    <w:p w14:paraId="2A90222B" w14:textId="77777777" w:rsidR="00B3755F" w:rsidRDefault="00B3755F" w:rsidP="00B3755F">
      <w:r>
        <w:t xml:space="preserve">You can learn more about </w:t>
      </w:r>
      <w:r w:rsidRPr="00783989">
        <w:t>Vision Loss Rehabilitation Ontario</w:t>
      </w:r>
      <w:r>
        <w:t xml:space="preserve"> by visiting their </w:t>
      </w:r>
      <w:hyperlink r:id="rId14" w:history="1">
        <w:r w:rsidRPr="00341138">
          <w:rPr>
            <w:rStyle w:val="Hyperlink"/>
          </w:rPr>
          <w:t>Frequently Asked Questions page</w:t>
        </w:r>
      </w:hyperlink>
      <w:r>
        <w:t xml:space="preserve">. </w:t>
      </w:r>
    </w:p>
    <w:p w14:paraId="6802B857" w14:textId="77777777" w:rsidR="00C755D8" w:rsidRPr="007467C4" w:rsidRDefault="00C755D8" w:rsidP="00C755D8">
      <w:pPr>
        <w:pStyle w:val="Heading4"/>
        <w:rPr>
          <w:bCs/>
        </w:rPr>
      </w:pPr>
      <w:bookmarkStart w:id="41" w:name="_Toc21606785"/>
      <w:r w:rsidRPr="007467C4">
        <w:rPr>
          <w:bCs/>
        </w:rPr>
        <w:t>CNIB's Guide Dog Program</w:t>
      </w:r>
      <w:bookmarkEnd w:id="39"/>
      <w:bookmarkEnd w:id="41"/>
      <w:r w:rsidRPr="007467C4">
        <w:rPr>
          <w:bCs/>
        </w:rPr>
        <w:t xml:space="preserve"> </w:t>
      </w:r>
    </w:p>
    <w:p w14:paraId="4B66CB2E" w14:textId="49E32FC6" w:rsidR="00C755D8" w:rsidRPr="00783989" w:rsidRDefault="0099204A" w:rsidP="00C755D8">
      <w:hyperlink r:id="rId15" w:history="1">
        <w:r w:rsidR="00C755D8" w:rsidRPr="00364648">
          <w:rPr>
            <w:rStyle w:val="Hyperlink"/>
          </w:rPr>
          <w:t>CNIB’s Guide Dog Program</w:t>
        </w:r>
      </w:hyperlink>
      <w:r w:rsidR="00364648">
        <w:t xml:space="preserve"> </w:t>
      </w:r>
      <w:r w:rsidR="00C755D8" w:rsidRPr="00783989">
        <w:t xml:space="preserve">can assist guide dog handlers with advocating for themselves and understanding their rights </w:t>
      </w:r>
      <w:r w:rsidR="00A66226">
        <w:t>when navigating the built environment</w:t>
      </w:r>
      <w:r w:rsidR="00C755D8" w:rsidRPr="00783989">
        <w:t>. They can also provide public education to organizations through guide dog ambassador speaking engagements, lunch and learns, etc.</w:t>
      </w:r>
    </w:p>
    <w:p w14:paraId="418D7AED" w14:textId="77777777" w:rsidR="00C755D8" w:rsidRPr="007467C4" w:rsidRDefault="00C755D8" w:rsidP="00C755D8">
      <w:pPr>
        <w:pStyle w:val="Heading4"/>
        <w:rPr>
          <w:bCs/>
        </w:rPr>
      </w:pPr>
      <w:bookmarkStart w:id="42" w:name="_Toc20911775"/>
      <w:bookmarkStart w:id="43" w:name="_Toc21606786"/>
      <w:r w:rsidRPr="007467C4">
        <w:rPr>
          <w:bCs/>
        </w:rPr>
        <w:t xml:space="preserve">CNIB's Advocacy </w:t>
      </w:r>
      <w:r>
        <w:rPr>
          <w:bCs/>
        </w:rPr>
        <w:t>Team</w:t>
      </w:r>
      <w:bookmarkEnd w:id="42"/>
      <w:bookmarkEnd w:id="43"/>
    </w:p>
    <w:p w14:paraId="6BB1C06B" w14:textId="49B0F938" w:rsidR="00C755D8" w:rsidRPr="00783989" w:rsidRDefault="0099204A" w:rsidP="00C755D8">
      <w:hyperlink r:id="rId16" w:history="1">
        <w:r w:rsidR="00C755D8" w:rsidRPr="003A5296">
          <w:rPr>
            <w:rStyle w:val="Hyperlink"/>
          </w:rPr>
          <w:t>CNIB's Advocacy Team</w:t>
        </w:r>
      </w:hyperlink>
      <w:r w:rsidR="00C755D8">
        <w:t xml:space="preserve"> </w:t>
      </w:r>
      <w:r w:rsidR="00C755D8" w:rsidRPr="00783989">
        <w:t xml:space="preserve">can assist clients with advocating for themselves and understanding their rights </w:t>
      </w:r>
      <w:r w:rsidR="00A66226">
        <w:t xml:space="preserve">related to the built environment. </w:t>
      </w:r>
    </w:p>
    <w:p w14:paraId="7FE0AE89" w14:textId="77777777" w:rsidR="00CD40C3" w:rsidRDefault="00CD40C3" w:rsidP="00C755D8"/>
    <w:p w14:paraId="5A83D7A3" w14:textId="77777777" w:rsidR="00C755D8" w:rsidRDefault="00C755D8" w:rsidP="00BE6291">
      <w:pPr>
        <w:pStyle w:val="Heading2"/>
      </w:pPr>
      <w:bookmarkStart w:id="44" w:name="_Toc20911777"/>
      <w:bookmarkStart w:id="45" w:name="_Toc21606787"/>
      <w:r w:rsidRPr="001762C4">
        <w:lastRenderedPageBreak/>
        <w:t>Legal</w:t>
      </w:r>
      <w:r>
        <w:t xml:space="preserve"> </w:t>
      </w:r>
      <w:r w:rsidRPr="007663E3">
        <w:t>Services</w:t>
      </w:r>
      <w:bookmarkEnd w:id="44"/>
      <w:bookmarkEnd w:id="45"/>
    </w:p>
    <w:p w14:paraId="4BD422BB" w14:textId="77777777" w:rsidR="00553D13" w:rsidRPr="00227C3A" w:rsidRDefault="00553D13" w:rsidP="00553D13">
      <w:pPr>
        <w:pStyle w:val="Heading4"/>
        <w:rPr>
          <w:shd w:val="clear" w:color="auto" w:fill="FFFFFF"/>
        </w:rPr>
      </w:pPr>
      <w:bookmarkStart w:id="46" w:name="_Toc21002996"/>
      <w:bookmarkStart w:id="47" w:name="_Toc20911778"/>
      <w:bookmarkStart w:id="48" w:name="_Toc21606788"/>
      <w:r w:rsidRPr="00227C3A">
        <w:rPr>
          <w:shd w:val="clear" w:color="auto" w:fill="FFFFFF"/>
        </w:rPr>
        <w:t>Legal Aid Ontario</w:t>
      </w:r>
      <w:bookmarkEnd w:id="46"/>
      <w:bookmarkEnd w:id="48"/>
      <w:r w:rsidRPr="00227C3A">
        <w:rPr>
          <w:shd w:val="clear" w:color="auto" w:fill="FFFFFF"/>
        </w:rPr>
        <w:t xml:space="preserve"> </w:t>
      </w:r>
    </w:p>
    <w:p w14:paraId="244533DB" w14:textId="77777777" w:rsidR="00553D13" w:rsidRPr="00227C3A" w:rsidRDefault="00553D13" w:rsidP="00553D13">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0DE31CD2" w14:textId="77777777" w:rsidR="00553D13" w:rsidRPr="00227C3A" w:rsidRDefault="00553D13" w:rsidP="00553D13">
      <w:pPr>
        <w:pStyle w:val="ListParagraph"/>
        <w:numPr>
          <w:ilvl w:val="0"/>
          <w:numId w:val="19"/>
        </w:numPr>
        <w:rPr>
          <w:shd w:val="clear" w:color="auto" w:fill="FFFFFF"/>
        </w:rPr>
      </w:pPr>
      <w:r w:rsidRPr="00227C3A">
        <w:rPr>
          <w:shd w:val="clear" w:color="auto" w:fill="FFFFFF"/>
        </w:rPr>
        <w:t xml:space="preserve">You must meet their </w:t>
      </w:r>
      <w:hyperlink r:id="rId17" w:history="1">
        <w:r w:rsidRPr="00227C3A">
          <w:rPr>
            <w:rStyle w:val="Hyperlink"/>
            <w:rFonts w:cs="Arial"/>
            <w:shd w:val="clear" w:color="auto" w:fill="FFFFFF"/>
          </w:rPr>
          <w:t>financially eligibility criteria</w:t>
        </w:r>
      </w:hyperlink>
      <w:r w:rsidRPr="00227C3A">
        <w:rPr>
          <w:shd w:val="clear" w:color="auto" w:fill="FFFFFF"/>
        </w:rPr>
        <w:t>; and</w:t>
      </w:r>
    </w:p>
    <w:p w14:paraId="5CD569F9" w14:textId="77777777" w:rsidR="00553D13" w:rsidRPr="00227C3A" w:rsidRDefault="00553D13" w:rsidP="00553D13">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024F4C74" w14:textId="1F22E58A" w:rsidR="00553D13" w:rsidRPr="00227C3A" w:rsidRDefault="00553D13" w:rsidP="00553D13">
      <w:r w:rsidRPr="00227C3A">
        <w:t>Even if you don’t meet these two requirements, you</w:t>
      </w:r>
      <w:r w:rsidR="005C0AF6">
        <w:t xml:space="preserve"> can</w:t>
      </w:r>
      <w:r w:rsidRPr="00227C3A">
        <w:t xml:space="preserve"> call Legal Aid Ontario’s </w:t>
      </w:r>
      <w:hyperlink r:id="rId18" w:history="1">
        <w:r w:rsidRPr="00227C3A">
          <w:rPr>
            <w:rStyle w:val="Hyperlink"/>
            <w:rFonts w:cs="Arial"/>
          </w:rPr>
          <w:t>toll-free hotline</w:t>
        </w:r>
      </w:hyperlink>
      <w:r w:rsidRPr="00227C3A">
        <w:t xml:space="preserve"> and a representative can </w:t>
      </w:r>
      <w:hyperlink r:id="rId19" w:history="1">
        <w:r w:rsidRPr="00227C3A">
          <w:rPr>
            <w:rStyle w:val="Hyperlink"/>
            <w:rFonts w:cs="Arial"/>
          </w:rPr>
          <w:t>refer you</w:t>
        </w:r>
      </w:hyperlink>
      <w:r w:rsidRPr="00227C3A">
        <w:t xml:space="preserve"> to other organizations or agencies that can help you with your legal problem. </w:t>
      </w:r>
    </w:p>
    <w:p w14:paraId="3734AD32" w14:textId="77777777" w:rsidR="00553D13" w:rsidRPr="00227C3A" w:rsidRDefault="00553D13" w:rsidP="00553D13">
      <w:pPr>
        <w:pStyle w:val="Heading4"/>
        <w:rPr>
          <w:shd w:val="clear" w:color="auto" w:fill="FFFFFF"/>
        </w:rPr>
      </w:pPr>
      <w:bookmarkStart w:id="49" w:name="_Toc21002997"/>
      <w:bookmarkStart w:id="50" w:name="_Toc21606789"/>
      <w:r w:rsidRPr="00227C3A">
        <w:rPr>
          <w:shd w:val="clear" w:color="auto" w:fill="FFFFFF"/>
        </w:rPr>
        <w:t>Ontario’s Community Legal Clinics</w:t>
      </w:r>
      <w:bookmarkEnd w:id="49"/>
      <w:bookmarkEnd w:id="50"/>
      <w:r w:rsidRPr="00227C3A">
        <w:rPr>
          <w:shd w:val="clear" w:color="auto" w:fill="FFFFFF"/>
        </w:rPr>
        <w:t xml:space="preserve"> </w:t>
      </w:r>
    </w:p>
    <w:p w14:paraId="7AE533B3" w14:textId="203A9938" w:rsidR="00553D13" w:rsidRPr="00227C3A" w:rsidRDefault="00553D13" w:rsidP="00553D13">
      <w:pPr>
        <w:rPr>
          <w:shd w:val="clear" w:color="auto" w:fill="FFFFFF"/>
        </w:rPr>
      </w:pPr>
      <w:r w:rsidRPr="00227C3A">
        <w:rPr>
          <w:shd w:val="clear" w:color="auto" w:fill="FFFFFF"/>
        </w:rPr>
        <w:t xml:space="preserve">In Ontario, legal help is available to </w:t>
      </w:r>
      <w:r w:rsidR="005C0AF6">
        <w:rPr>
          <w:shd w:val="clear" w:color="auto" w:fill="FFFFFF"/>
        </w:rPr>
        <w:t xml:space="preserve">people with </w:t>
      </w:r>
      <w:r w:rsidRPr="00227C3A">
        <w:rPr>
          <w:shd w:val="clear" w:color="auto" w:fill="FFFFFF"/>
        </w:rPr>
        <w:t>low</w:t>
      </w:r>
      <w:r w:rsidRPr="00227C3A">
        <w:rPr>
          <w:shd w:val="clear" w:color="auto" w:fill="FFFFFF"/>
        </w:rPr>
        <w:noBreakHyphen/>
        <w:t xml:space="preserve">income through 73 independent community legal clinics, including 13 </w:t>
      </w:r>
      <w:hyperlink r:id="rId20" w:history="1">
        <w:r w:rsidRPr="00227C3A">
          <w:rPr>
            <w:rStyle w:val="Hyperlink"/>
            <w:rFonts w:cs="Arial"/>
            <w:shd w:val="clear" w:color="auto" w:fill="FFFFFF"/>
          </w:rPr>
          <w:t>specialty clinics</w:t>
        </w:r>
      </w:hyperlink>
      <w:r w:rsidRPr="00227C3A">
        <w:rPr>
          <w:shd w:val="clear" w:color="auto" w:fill="FFFFFF"/>
        </w:rPr>
        <w:t>. To get the contact information for your regional community clinic</w:t>
      </w:r>
      <w:r w:rsidR="005C0AF6">
        <w:rPr>
          <w:shd w:val="clear" w:color="auto" w:fill="FFFFFF"/>
        </w:rPr>
        <w:t>,</w:t>
      </w:r>
      <w:r w:rsidRPr="00227C3A">
        <w:rPr>
          <w:shd w:val="clear" w:color="auto" w:fill="FFFFFF"/>
        </w:rPr>
        <w:t xml:space="preserve"> visit </w:t>
      </w:r>
      <w:hyperlink r:id="rId21" w:history="1">
        <w:r w:rsidRPr="00227C3A">
          <w:rPr>
            <w:rStyle w:val="Hyperlink"/>
            <w:rFonts w:cs="Arial"/>
            <w:shd w:val="clear" w:color="auto" w:fill="FFFFFF"/>
          </w:rPr>
          <w:t>this website</w:t>
        </w:r>
      </w:hyperlink>
      <w:r w:rsidRPr="00227C3A">
        <w:rPr>
          <w:shd w:val="clear" w:color="auto" w:fill="FFFFFF"/>
        </w:rPr>
        <w:t xml:space="preserve">. </w:t>
      </w:r>
    </w:p>
    <w:p w14:paraId="45FD5762" w14:textId="77777777" w:rsidR="00553D13" w:rsidRPr="00227C3A" w:rsidRDefault="00553D13" w:rsidP="00553D13">
      <w:pPr>
        <w:pStyle w:val="Heading4"/>
        <w:rPr>
          <w:shd w:val="clear" w:color="auto" w:fill="FFFFFF"/>
        </w:rPr>
      </w:pPr>
      <w:bookmarkStart w:id="51" w:name="_Toc21002998"/>
      <w:bookmarkStart w:id="52" w:name="_Toc21606790"/>
      <w:r w:rsidRPr="00227C3A">
        <w:rPr>
          <w:shd w:val="clear" w:color="auto" w:fill="FFFFFF"/>
        </w:rPr>
        <w:t>Pro Bono Ontario</w:t>
      </w:r>
      <w:bookmarkEnd w:id="51"/>
      <w:bookmarkEnd w:id="52"/>
    </w:p>
    <w:p w14:paraId="230E2019" w14:textId="77777777" w:rsidR="00553D13" w:rsidRPr="00227C3A" w:rsidRDefault="00553D13" w:rsidP="00553D13">
      <w:pPr>
        <w:rPr>
          <w:lang w:eastAsia="en-CA"/>
        </w:rPr>
      </w:pPr>
      <w:r w:rsidRPr="00227C3A">
        <w:rPr>
          <w:lang w:eastAsia="en-CA"/>
        </w:rPr>
        <w:t xml:space="preserve">Pro Bono Ontario is a non-profit that provides a toll-free legal advice hotline to help people with their legal needs. By </w:t>
      </w:r>
      <w:hyperlink r:id="rId22"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6FF21C39" w14:textId="77777777" w:rsidR="00553D13" w:rsidRPr="00227C3A" w:rsidRDefault="00553D13" w:rsidP="00553D13">
      <w:pPr>
        <w:pStyle w:val="Heading4"/>
        <w:rPr>
          <w:rFonts w:eastAsia="Times New Roman"/>
          <w:color w:val="666666"/>
          <w:lang w:eastAsia="en-CA"/>
        </w:rPr>
      </w:pPr>
      <w:bookmarkStart w:id="53" w:name="_Toc21002999"/>
      <w:bookmarkStart w:id="54" w:name="_Toc21606791"/>
      <w:r w:rsidRPr="00227C3A">
        <w:t>The Human Rights Legal Support Centre</w:t>
      </w:r>
      <w:bookmarkEnd w:id="53"/>
      <w:bookmarkEnd w:id="54"/>
    </w:p>
    <w:p w14:paraId="363198F0" w14:textId="77777777" w:rsidR="00553D13" w:rsidRPr="00227C3A" w:rsidRDefault="00553D13" w:rsidP="00553D13">
      <w:r w:rsidRPr="00227C3A">
        <w:t xml:space="preserve">The Human Rights Legal Support Centre (also known as HRLSC) is an independent agency, funded by the government of Ontario, to provide legal services to individuals who have experienced discrimination.  They have a </w:t>
      </w:r>
      <w:hyperlink r:id="rId23" w:history="1">
        <w:r w:rsidRPr="00227C3A">
          <w:rPr>
            <w:rStyle w:val="Hyperlink"/>
            <w:rFonts w:cs="Arial"/>
          </w:rPr>
          <w:t>toll-free hotline</w:t>
        </w:r>
      </w:hyperlink>
      <w:r w:rsidRPr="00227C3A">
        <w:t xml:space="preserve"> where you can get: </w:t>
      </w:r>
    </w:p>
    <w:p w14:paraId="27C50E20"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4DBB9A6C"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311FEEF0" w14:textId="77777777" w:rsidR="00553D13" w:rsidRPr="00227C3A" w:rsidRDefault="00553D13" w:rsidP="00553D13">
      <w:pPr>
        <w:pStyle w:val="Heading4"/>
        <w:rPr>
          <w:color w:val="000000"/>
          <w:shd w:val="clear" w:color="auto" w:fill="FFFFFF"/>
        </w:rPr>
      </w:pPr>
      <w:bookmarkStart w:id="55" w:name="_Toc21003000"/>
      <w:bookmarkStart w:id="56" w:name="_Toc21606792"/>
      <w:r w:rsidRPr="00227C3A">
        <w:rPr>
          <w:color w:val="000000"/>
          <w:shd w:val="clear" w:color="auto" w:fill="FFFFFF"/>
        </w:rPr>
        <w:lastRenderedPageBreak/>
        <w:t>ARCH Disability Law Centre</w:t>
      </w:r>
      <w:bookmarkEnd w:id="55"/>
      <w:bookmarkEnd w:id="56"/>
      <w:r w:rsidRPr="00227C3A">
        <w:rPr>
          <w:color w:val="000000"/>
          <w:shd w:val="clear" w:color="auto" w:fill="FFFFFF"/>
        </w:rPr>
        <w:t xml:space="preserve"> </w:t>
      </w:r>
    </w:p>
    <w:p w14:paraId="311E2E87" w14:textId="77777777" w:rsidR="00553D13" w:rsidRPr="00227C3A" w:rsidRDefault="00553D13" w:rsidP="00553D13">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24"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6DEBB380" w14:textId="77777777" w:rsidR="00553D13" w:rsidRPr="00227C3A" w:rsidRDefault="00553D13" w:rsidP="00553D13">
      <w:pPr>
        <w:pStyle w:val="ListParagraph"/>
        <w:rPr>
          <w:shd w:val="clear" w:color="auto" w:fill="FFFFFF"/>
        </w:rPr>
      </w:pPr>
      <w:r w:rsidRPr="00227C3A">
        <w:rPr>
          <w:shd w:val="clear" w:color="auto" w:fill="FFFFFF"/>
        </w:rPr>
        <w:t xml:space="preserve"> up to 30 min of free, confidential legal advice </w:t>
      </w:r>
    </w:p>
    <w:p w14:paraId="06523A20" w14:textId="77777777" w:rsidR="00553D13" w:rsidRPr="00227C3A" w:rsidRDefault="00553D13" w:rsidP="00553D13">
      <w:pPr>
        <w:pStyle w:val="ListParagraph"/>
        <w:rPr>
          <w:shd w:val="clear" w:color="auto" w:fill="FFFFFF"/>
        </w:rPr>
      </w:pPr>
      <w:r w:rsidRPr="00227C3A">
        <w:rPr>
          <w:shd w:val="clear" w:color="auto" w:fill="FFFFFF"/>
        </w:rPr>
        <w:t>referrals to organizations that can provide you with further help</w:t>
      </w:r>
    </w:p>
    <w:p w14:paraId="1B8CA496" w14:textId="0314AAA7" w:rsidR="00553D13" w:rsidRPr="00227C3A" w:rsidRDefault="00553D13" w:rsidP="00553D13">
      <w:pPr>
        <w:rPr>
          <w:rFonts w:eastAsia="Times New Roman"/>
          <w:color w:val="000000"/>
          <w:lang w:eastAsia="en-CA"/>
        </w:rPr>
      </w:pPr>
      <w:r w:rsidRPr="00227C3A">
        <w:rPr>
          <w:rFonts w:eastAsia="Times New Roman"/>
          <w:color w:val="000000"/>
          <w:lang w:eastAsia="en-CA"/>
        </w:rPr>
        <w:t xml:space="preserve">If you meet certain criteria, ARCH may be able to provide you with additional legal services. </w:t>
      </w:r>
    </w:p>
    <w:p w14:paraId="02C86DAF" w14:textId="250E4B34" w:rsidR="003D4E8A" w:rsidRDefault="003D4E8A" w:rsidP="00BE6291">
      <w:pPr>
        <w:pStyle w:val="Heading2"/>
      </w:pPr>
      <w:bookmarkStart w:id="57" w:name="_Wayfinding_Tools"/>
      <w:bookmarkStart w:id="58" w:name="_Toc21606793"/>
      <w:bookmarkEnd w:id="47"/>
      <w:bookmarkEnd w:id="57"/>
      <w:r>
        <w:t>Wayfinding Tools</w:t>
      </w:r>
      <w:bookmarkEnd w:id="58"/>
    </w:p>
    <w:p w14:paraId="0CBC2D41" w14:textId="77777777" w:rsidR="008F778D" w:rsidRDefault="008F778D" w:rsidP="008F778D">
      <w:pPr>
        <w:rPr>
          <w:rFonts w:cs="Utsaah"/>
          <w:color w:val="0000FF"/>
          <w:u w:val="single"/>
        </w:rPr>
      </w:pPr>
      <w:r>
        <w:rPr>
          <w:rFonts w:cs="Utsaah"/>
        </w:rPr>
        <w:t xml:space="preserve">The following resources provide more information about </w:t>
      </w:r>
      <w:r w:rsidRPr="009D0128">
        <w:rPr>
          <w:rFonts w:cs="Utsaah"/>
        </w:rPr>
        <w:t>technological tools that assist with navigation</w:t>
      </w:r>
      <w:r>
        <w:rPr>
          <w:rFonts w:cs="Utsaah"/>
        </w:rPr>
        <w:t xml:space="preserve"> and </w:t>
      </w:r>
      <w:r w:rsidRPr="009D0128">
        <w:rPr>
          <w:rFonts w:cs="Utsaah"/>
        </w:rPr>
        <w:t>orientatio</w:t>
      </w:r>
      <w:r>
        <w:rPr>
          <w:rFonts w:cs="Utsaah"/>
        </w:rPr>
        <w:t xml:space="preserve">n: </w:t>
      </w:r>
    </w:p>
    <w:p w14:paraId="2A20D328" w14:textId="77777777" w:rsidR="008F778D" w:rsidRDefault="0099204A" w:rsidP="008F778D">
      <w:pPr>
        <w:pStyle w:val="ListParagraph"/>
        <w:numPr>
          <w:ilvl w:val="0"/>
          <w:numId w:val="1"/>
        </w:numPr>
        <w:suppressAutoHyphens w:val="0"/>
        <w:autoSpaceDN/>
        <w:ind w:left="1080"/>
        <w:textAlignment w:val="auto"/>
      </w:pPr>
      <w:hyperlink r:id="rId25" w:history="1">
        <w:r w:rsidR="008F778D" w:rsidRPr="00F902B1">
          <w:rPr>
            <w:rStyle w:val="Hyperlink"/>
            <w:rFonts w:cs="Utsaah"/>
          </w:rPr>
          <w:t>Blind Square</w:t>
        </w:r>
      </w:hyperlink>
      <w:r w:rsidR="008F778D">
        <w:t xml:space="preserve"> is a </w:t>
      </w:r>
      <w:r w:rsidR="008F778D" w:rsidRPr="00E2287F">
        <w:t xml:space="preserve">GPS-app developed for </w:t>
      </w:r>
      <w:r w:rsidR="008F778D">
        <w:t>people with sight loss that</w:t>
      </w:r>
      <w:r w:rsidR="008F778D" w:rsidRPr="00E2287F">
        <w:t xml:space="preserve"> describes the environment</w:t>
      </w:r>
      <w:r w:rsidR="008F778D">
        <w:t xml:space="preserve"> and </w:t>
      </w:r>
      <w:r w:rsidR="008F778D" w:rsidRPr="00E2287F">
        <w:t>announces points of interest and street intersections</w:t>
      </w:r>
      <w:r w:rsidR="008F778D">
        <w:t>.</w:t>
      </w:r>
      <w:r w:rsidR="008F778D" w:rsidRPr="00E2287F">
        <w:t xml:space="preserve"> </w:t>
      </w:r>
    </w:p>
    <w:p w14:paraId="48517661" w14:textId="77777777" w:rsidR="008F778D" w:rsidRDefault="0099204A" w:rsidP="008F778D">
      <w:pPr>
        <w:pStyle w:val="ListParagraph"/>
        <w:numPr>
          <w:ilvl w:val="0"/>
          <w:numId w:val="1"/>
        </w:numPr>
        <w:suppressAutoHyphens w:val="0"/>
        <w:autoSpaceDN/>
        <w:ind w:left="1080"/>
        <w:textAlignment w:val="auto"/>
      </w:pPr>
      <w:hyperlink r:id="rId26" w:history="1">
        <w:r w:rsidR="008F778D" w:rsidRPr="00E2287F">
          <w:rPr>
            <w:rStyle w:val="Hyperlink"/>
            <w:rFonts w:cs="Utsaah"/>
          </w:rPr>
          <w:t>Key 2 Access</w:t>
        </w:r>
      </w:hyperlink>
      <w:r w:rsidR="008F778D">
        <w:t xml:space="preserve"> is a </w:t>
      </w:r>
      <w:r w:rsidR="008F778D" w:rsidRPr="00E2287F">
        <w:t xml:space="preserve">pedestrian mobility </w:t>
      </w:r>
      <w:r w:rsidR="008F778D">
        <w:t xml:space="preserve">app </w:t>
      </w:r>
      <w:r w:rsidR="008F778D" w:rsidRPr="00E2287F">
        <w:t xml:space="preserve">that allows users to </w:t>
      </w:r>
      <w:r w:rsidR="008F778D">
        <w:t xml:space="preserve">wirelessly </w:t>
      </w:r>
      <w:r w:rsidR="008F778D" w:rsidRPr="00E2287F">
        <w:t>request crossing</w:t>
      </w:r>
      <w:r w:rsidR="008F778D">
        <w:t xml:space="preserve"> at intersections</w:t>
      </w:r>
      <w:r w:rsidR="008F778D" w:rsidRPr="00E2287F">
        <w:t xml:space="preserve"> without having to </w:t>
      </w:r>
      <w:r w:rsidR="008F778D">
        <w:t xml:space="preserve">locate </w:t>
      </w:r>
      <w:r w:rsidR="008F778D" w:rsidRPr="00E2287F">
        <w:t>the button on the pole</w:t>
      </w:r>
      <w:r w:rsidR="008F778D">
        <w:t>.  It also allows users to wirelessly open doors and obtain information regarding indoor spaces.</w:t>
      </w:r>
    </w:p>
    <w:p w14:paraId="783740B3" w14:textId="77777777" w:rsidR="008F778D" w:rsidRDefault="0099204A" w:rsidP="008F778D">
      <w:pPr>
        <w:pStyle w:val="ListParagraph"/>
        <w:numPr>
          <w:ilvl w:val="0"/>
          <w:numId w:val="1"/>
        </w:numPr>
        <w:suppressAutoHyphens w:val="0"/>
        <w:autoSpaceDN/>
        <w:ind w:left="1080"/>
        <w:textAlignment w:val="auto"/>
      </w:pPr>
      <w:hyperlink r:id="rId27" w:history="1">
        <w:r w:rsidR="008F778D" w:rsidRPr="00B651E9">
          <w:rPr>
            <w:rStyle w:val="Hyperlink"/>
            <w:rFonts w:cs="Utsaah"/>
          </w:rPr>
          <w:t>Access Now</w:t>
        </w:r>
      </w:hyperlink>
      <w:r w:rsidR="008F778D">
        <w:t xml:space="preserve"> is a map application that shares accessibility information for locations based on users' feedback.</w:t>
      </w:r>
    </w:p>
    <w:p w14:paraId="7ABA0E95" w14:textId="57063D4F" w:rsidR="008F778D" w:rsidRPr="001E56FE" w:rsidRDefault="0099204A" w:rsidP="008F778D">
      <w:pPr>
        <w:pStyle w:val="ListParagraph"/>
        <w:numPr>
          <w:ilvl w:val="0"/>
          <w:numId w:val="2"/>
        </w:numPr>
        <w:suppressAutoHyphens w:val="0"/>
        <w:autoSpaceDN/>
        <w:textAlignment w:val="auto"/>
        <w:rPr>
          <w:color w:val="0000FF"/>
          <w:u w:val="single"/>
        </w:rPr>
      </w:pPr>
      <w:hyperlink r:id="rId28" w:history="1">
        <w:r w:rsidR="008F778D" w:rsidRPr="00B651E9">
          <w:rPr>
            <w:rStyle w:val="Hyperlink"/>
            <w:rFonts w:cs="Utsaah"/>
          </w:rPr>
          <w:t>Be My Eyes</w:t>
        </w:r>
      </w:hyperlink>
      <w:r w:rsidR="008F778D">
        <w:t xml:space="preserve"> is a volunteer-based app that connects people with sight loss to sighted volunteers, who can assist with tasks such as </w:t>
      </w:r>
      <w:r w:rsidR="008F778D" w:rsidRPr="00B651E9">
        <w:t>checking expiry dates, distinguishing colo</w:t>
      </w:r>
      <w:r w:rsidR="003A03E7">
        <w:t>u</w:t>
      </w:r>
      <w:r w:rsidR="008F778D" w:rsidRPr="00B651E9">
        <w:t>rs, reading instructions or navigating new surroundings</w:t>
      </w:r>
      <w:r w:rsidR="008F778D">
        <w:rPr>
          <w:color w:val="0000FF"/>
          <w:u w:val="single"/>
        </w:rPr>
        <w:t>.</w:t>
      </w:r>
    </w:p>
    <w:p w14:paraId="4ECE5833" w14:textId="77777777" w:rsidR="008F778D" w:rsidRPr="00B23863" w:rsidRDefault="008F778D" w:rsidP="008F778D">
      <w:pPr>
        <w:pStyle w:val="ListParagraph"/>
        <w:numPr>
          <w:ilvl w:val="0"/>
          <w:numId w:val="2"/>
        </w:numPr>
        <w:suppressAutoHyphens w:val="0"/>
        <w:autoSpaceDN/>
        <w:textAlignment w:val="auto"/>
        <w:rPr>
          <w:color w:val="0000FF"/>
          <w:u w:val="single"/>
        </w:rPr>
      </w:pPr>
      <w:bookmarkStart w:id="59" w:name="_Hlk14772979"/>
      <w:r>
        <w:t xml:space="preserve">The </w:t>
      </w:r>
      <w:hyperlink r:id="rId29" w:history="1">
        <w:r w:rsidRPr="00C01448">
          <w:rPr>
            <w:rStyle w:val="Hyperlink"/>
            <w:rFonts w:cs="Utsaah"/>
          </w:rPr>
          <w:t>American Foundation for the Blind</w:t>
        </w:r>
      </w:hyperlink>
      <w:r>
        <w:t xml:space="preserve"> provides an overview of some of the apps that are available to assist </w:t>
      </w:r>
      <w:r w:rsidRPr="00356B16">
        <w:t>consumers with reading product labels, menus, etc</w:t>
      </w:r>
      <w:r>
        <w:t>.</w:t>
      </w:r>
      <w:bookmarkEnd w:id="59"/>
    </w:p>
    <w:p w14:paraId="3067D0D9" w14:textId="77777777" w:rsidR="008F778D" w:rsidRPr="008F778D" w:rsidRDefault="008F778D" w:rsidP="008F778D">
      <w:pPr>
        <w:rPr>
          <w:lang w:val="en-CA"/>
        </w:rPr>
      </w:pPr>
    </w:p>
    <w:p w14:paraId="35ABE632" w14:textId="3F2B7F89" w:rsidR="00C755D8" w:rsidRDefault="001B45E3" w:rsidP="00BE6291">
      <w:pPr>
        <w:pStyle w:val="Heading2"/>
      </w:pPr>
      <w:bookmarkStart w:id="60" w:name="_Toc21606794"/>
      <w:r>
        <w:lastRenderedPageBreak/>
        <w:t>More Resources</w:t>
      </w:r>
      <w:bookmarkEnd w:id="60"/>
    </w:p>
    <w:p w14:paraId="77A29AD7" w14:textId="77777777" w:rsidR="00C755D8" w:rsidRPr="00D337B7" w:rsidRDefault="00C755D8" w:rsidP="002D4518">
      <w:pPr>
        <w:pStyle w:val="Heading3"/>
      </w:pPr>
      <w:bookmarkStart w:id="61" w:name="_Toc20911783"/>
      <w:bookmarkStart w:id="62" w:name="_Toc21606795"/>
      <w:r w:rsidRPr="00D337B7">
        <w:t>Access Forward</w:t>
      </w:r>
      <w:bookmarkEnd w:id="61"/>
      <w:bookmarkEnd w:id="62"/>
    </w:p>
    <w:p w14:paraId="341B1DB9" w14:textId="43B40F42" w:rsidR="00C755D8" w:rsidRDefault="0099204A" w:rsidP="00FF4048">
      <w:hyperlink r:id="rId30" w:history="1">
        <w:r w:rsidR="00C755D8" w:rsidRPr="00D337B7">
          <w:rPr>
            <w:rStyle w:val="Hyperlink"/>
          </w:rPr>
          <w:t>The Access Forward website</w:t>
        </w:r>
      </w:hyperlink>
      <w:r w:rsidR="00C755D8" w:rsidRPr="00D337B7">
        <w:t xml:space="preserve"> offers free training modules for</w:t>
      </w:r>
      <w:r w:rsidR="00C755D8">
        <w:t xml:space="preserve"> service providers </w:t>
      </w:r>
      <w:r w:rsidR="009B20C0">
        <w:t>(</w:t>
      </w:r>
      <w:r w:rsidR="00C755D8">
        <w:t>including</w:t>
      </w:r>
      <w:r w:rsidR="00C755D8" w:rsidRPr="00D337B7">
        <w:t xml:space="preserve"> </w:t>
      </w:r>
      <w:r w:rsidR="00B32B9B">
        <w:t>organizations that own or manage public spaces</w:t>
      </w:r>
      <w:r w:rsidR="009B20C0">
        <w:t>)</w:t>
      </w:r>
      <w:r w:rsidR="00B32B9B">
        <w:t xml:space="preserve"> </w:t>
      </w:r>
      <w:r w:rsidR="00C755D8" w:rsidRPr="00D337B7">
        <w:t xml:space="preserve">on their obligations under the </w:t>
      </w:r>
      <w:r w:rsidR="00C755D8" w:rsidRPr="00864DA0">
        <w:rPr>
          <w:b/>
          <w:bCs/>
        </w:rPr>
        <w:t>Accessibility for Ontarians with Disabilities Act</w:t>
      </w:r>
      <w:r w:rsidR="00C755D8" w:rsidRPr="00D337B7">
        <w:t xml:space="preserve">. It was created in partnership with the Government of Ontario to assist organizations with meeting the training requirements under the </w:t>
      </w:r>
      <w:r w:rsidR="00C755D8" w:rsidRPr="00864DA0">
        <w:rPr>
          <w:b/>
          <w:bCs/>
        </w:rPr>
        <w:t>Accessibility for Ontarians with Disabilities Act</w:t>
      </w:r>
      <w:r w:rsidR="00C755D8" w:rsidRPr="00D337B7">
        <w:t xml:space="preserve">.  To learn more about the legal force of the </w:t>
      </w:r>
      <w:r w:rsidR="00C755D8" w:rsidRPr="00864DA0">
        <w:rPr>
          <w:b/>
          <w:bCs/>
        </w:rPr>
        <w:t>Accessibility for Ontarians with Disabilities Act</w:t>
      </w:r>
      <w:r w:rsidR="00C755D8" w:rsidRPr="00D337B7">
        <w:t xml:space="preserve"> standards, please see the Know Your Rights – Essential Information Handbook</w:t>
      </w:r>
      <w:r w:rsidR="00490F2E">
        <w:t>.</w:t>
      </w:r>
    </w:p>
    <w:p w14:paraId="7501CE32" w14:textId="79715FC0" w:rsidR="002D4518" w:rsidRDefault="002D4518" w:rsidP="002D4518">
      <w:pPr>
        <w:pStyle w:val="Heading3"/>
      </w:pPr>
      <w:bookmarkStart w:id="63" w:name="_Toc21606796"/>
      <w:r>
        <w:t>All Access Toolkit</w:t>
      </w:r>
      <w:bookmarkEnd w:id="63"/>
    </w:p>
    <w:p w14:paraId="49700AD9" w14:textId="428E408B" w:rsidR="00613762" w:rsidRDefault="002A3189" w:rsidP="00613762">
      <w:r>
        <w:t xml:space="preserve">The </w:t>
      </w:r>
      <w:hyperlink r:id="rId31" w:history="1">
        <w:r w:rsidR="00613762" w:rsidRPr="00443FCE">
          <w:rPr>
            <w:rStyle w:val="Hyperlink"/>
            <w:rFonts w:cs="Utsaah"/>
          </w:rPr>
          <w:t>All Access</w:t>
        </w:r>
      </w:hyperlink>
      <w:r>
        <w:rPr>
          <w:rStyle w:val="Hyperlink"/>
          <w:rFonts w:cs="Utsaah"/>
        </w:rPr>
        <w:t xml:space="preserve"> Toolkit</w:t>
      </w:r>
      <w:r w:rsidR="00613762">
        <w:t xml:space="preserve"> is a</w:t>
      </w:r>
      <w:r>
        <w:t xml:space="preserve"> valuable</w:t>
      </w:r>
      <w:r w:rsidR="00613762" w:rsidRPr="002A5553">
        <w:t xml:space="preserve"> resource to assist property owners, designers, planners and municipalities with understanding and implementing the design requirements of the </w:t>
      </w:r>
      <w:r w:rsidR="00613762" w:rsidRPr="00272FDD">
        <w:rPr>
          <w:b/>
          <w:bCs/>
          <w:iCs/>
        </w:rPr>
        <w:t>Accessibility for Ontarians with Disabilities Act</w:t>
      </w:r>
      <w:r w:rsidR="00613762" w:rsidRPr="009E4CC4">
        <w:rPr>
          <w:iCs/>
        </w:rPr>
        <w:t>.</w:t>
      </w:r>
      <w:r w:rsidR="00613762" w:rsidRPr="009E4CC4">
        <w:t xml:space="preserve"> </w:t>
      </w:r>
    </w:p>
    <w:p w14:paraId="41BDD2B9" w14:textId="0D7348A8" w:rsidR="002D4518" w:rsidRDefault="002D4518" w:rsidP="002D4518">
      <w:pPr>
        <w:pStyle w:val="Heading3"/>
      </w:pPr>
      <w:bookmarkStart w:id="64" w:name="_Toc21606797"/>
      <w:r>
        <w:t>CNIB Clearing Our Path</w:t>
      </w:r>
      <w:bookmarkEnd w:id="64"/>
      <w:r>
        <w:t xml:space="preserve"> </w:t>
      </w:r>
    </w:p>
    <w:p w14:paraId="6A5D034B" w14:textId="77777777" w:rsidR="00613762" w:rsidRDefault="0099204A" w:rsidP="00613762">
      <w:hyperlink r:id="rId32" w:history="1">
        <w:r w:rsidR="00613762" w:rsidRPr="00887B6E">
          <w:rPr>
            <w:rStyle w:val="Hyperlink"/>
          </w:rPr>
          <w:t>CNIB Clearing Our Path</w:t>
        </w:r>
      </w:hyperlink>
      <w:r w:rsidR="00613762">
        <w:t xml:space="preserve"> is a manual for architects, designers, building owners, planners, standard bodies and others interested in making indoor and outdoor spaces universally accessible. </w:t>
      </w:r>
    </w:p>
    <w:p w14:paraId="06962758" w14:textId="77777777" w:rsidR="00613762" w:rsidRPr="00520AB0" w:rsidRDefault="00613762" w:rsidP="00FF4048">
      <w:pPr>
        <w:rPr>
          <w:rStyle w:val="Hyperlink"/>
        </w:rPr>
      </w:pPr>
    </w:p>
    <w:p w14:paraId="0AEEDA9E" w14:textId="0F9A2D73" w:rsidR="00412228" w:rsidRPr="00D337B7" w:rsidRDefault="00412228" w:rsidP="008965E9">
      <w:r w:rsidRPr="00D337B7">
        <w:t xml:space="preserve">  </w:t>
      </w:r>
    </w:p>
    <w:bookmarkEnd w:id="4"/>
    <w:bookmarkEnd w:id="5"/>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33">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 xml:space="preserve">Web / Site </w:t>
      </w:r>
      <w:proofErr w:type="gramStart"/>
      <w:r w:rsidRPr="00BB4054">
        <w:rPr>
          <w:b/>
          <w:bCs/>
          <w:sz w:val="36"/>
          <w:szCs w:val="36"/>
        </w:rPr>
        <w:t>Web :</w:t>
      </w:r>
      <w:proofErr w:type="gramEnd"/>
      <w:r w:rsidRPr="00BB4054">
        <w:rPr>
          <w:b/>
          <w:bCs/>
          <w:sz w:val="36"/>
          <w:szCs w:val="36"/>
        </w:rPr>
        <w:t xml:space="preserve">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proofErr w:type="gramStart"/>
      <w:r w:rsidRPr="00BB4054">
        <w:rPr>
          <w:b/>
          <w:bCs/>
          <w:sz w:val="36"/>
          <w:szCs w:val="36"/>
        </w:rPr>
        <w:t>Courriel</w:t>
      </w:r>
      <w:proofErr w:type="spellEnd"/>
      <w:r w:rsidRPr="00BB4054">
        <w:rPr>
          <w:b/>
          <w:bCs/>
          <w:sz w:val="36"/>
          <w:szCs w:val="36"/>
        </w:rPr>
        <w:t xml:space="preserve"> :</w:t>
      </w:r>
      <w:proofErr w:type="gramEnd"/>
      <w:r w:rsidRPr="00BB4054">
        <w:rPr>
          <w:b/>
          <w:bCs/>
          <w:sz w:val="36"/>
          <w:szCs w:val="36"/>
        </w:rPr>
        <w:t xml:space="preserve">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 xml:space="preserve">Toll Free / Sans </w:t>
      </w:r>
      <w:proofErr w:type="gramStart"/>
      <w:r w:rsidRPr="00BB4054">
        <w:rPr>
          <w:b/>
          <w:bCs/>
          <w:sz w:val="36"/>
          <w:szCs w:val="36"/>
        </w:rPr>
        <w:t>frais :</w:t>
      </w:r>
      <w:proofErr w:type="gramEnd"/>
      <w:r w:rsidRPr="00BB4054">
        <w:rPr>
          <w:b/>
          <w:bCs/>
          <w:sz w:val="36"/>
          <w:szCs w:val="36"/>
        </w:rPr>
        <w:t xml:space="preserve"> 1-800-563-2624</w:t>
      </w:r>
    </w:p>
    <w:sectPr w:rsidR="00B10D60" w:rsidRPr="00BB4054" w:rsidSect="00B72C4D">
      <w:headerReference w:type="default" r:id="rId34"/>
      <w:footerReference w:type="default" r:id="rId35"/>
      <w:headerReference w:type="first" r:id="rId36"/>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2A809" w14:textId="77777777" w:rsidR="007C04D4" w:rsidRDefault="007C04D4" w:rsidP="00257838">
      <w:r>
        <w:separator/>
      </w:r>
    </w:p>
  </w:endnote>
  <w:endnote w:type="continuationSeparator" w:id="0">
    <w:p w14:paraId="04D4C6D2" w14:textId="77777777" w:rsidR="007C04D4" w:rsidRDefault="007C04D4"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99204A"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E3AAD" w14:textId="77777777" w:rsidR="007C04D4" w:rsidRDefault="007C04D4" w:rsidP="00257838">
      <w:r>
        <w:separator/>
      </w:r>
    </w:p>
  </w:footnote>
  <w:footnote w:type="continuationSeparator" w:id="0">
    <w:p w14:paraId="654FACEB" w14:textId="77777777" w:rsidR="007C04D4" w:rsidRDefault="007C04D4"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5665BA"/>
    <w:multiLevelType w:val="multilevel"/>
    <w:tmpl w:val="B2A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6"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B92375"/>
    <w:multiLevelType w:val="hybridMultilevel"/>
    <w:tmpl w:val="EC6A5F1C"/>
    <w:lvl w:ilvl="0" w:tplc="8F3EB0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5"/>
  </w:num>
  <w:num w:numId="2">
    <w:abstractNumId w:val="15"/>
  </w:num>
  <w:num w:numId="3">
    <w:abstractNumId w:val="19"/>
  </w:num>
  <w:num w:numId="4">
    <w:abstractNumId w:val="14"/>
  </w:num>
  <w:num w:numId="5">
    <w:abstractNumId w:val="6"/>
  </w:num>
  <w:num w:numId="6">
    <w:abstractNumId w:val="13"/>
  </w:num>
  <w:num w:numId="7">
    <w:abstractNumId w:val="1"/>
  </w:num>
  <w:num w:numId="8">
    <w:abstractNumId w:val="3"/>
  </w:num>
  <w:num w:numId="9">
    <w:abstractNumId w:val="12"/>
  </w:num>
  <w:num w:numId="10">
    <w:abstractNumId w:val="21"/>
  </w:num>
  <w:num w:numId="11">
    <w:abstractNumId w:val="8"/>
  </w:num>
  <w:num w:numId="12">
    <w:abstractNumId w:val="10"/>
  </w:num>
  <w:num w:numId="13">
    <w:abstractNumId w:val="4"/>
  </w:num>
  <w:num w:numId="14">
    <w:abstractNumId w:val="17"/>
  </w:num>
  <w:num w:numId="15">
    <w:abstractNumId w:val="16"/>
  </w:num>
  <w:num w:numId="16">
    <w:abstractNumId w:val="20"/>
  </w:num>
  <w:num w:numId="17">
    <w:abstractNumId w:val="0"/>
  </w:num>
  <w:num w:numId="18">
    <w:abstractNumId w:val="18"/>
  </w:num>
  <w:num w:numId="19">
    <w:abstractNumId w:val="5"/>
  </w:num>
  <w:num w:numId="20">
    <w:abstractNumId w:val="23"/>
  </w:num>
  <w:num w:numId="21">
    <w:abstractNumId w:val="9"/>
  </w:num>
  <w:num w:numId="22">
    <w:abstractNumId w:val="22"/>
  </w:num>
  <w:num w:numId="23">
    <w:abstractNumId w:val="11"/>
  </w:num>
  <w:num w:numId="24">
    <w:abstractNumId w:val="7"/>
  </w:num>
  <w:num w:numId="25">
    <w:abstractNumId w:val="24"/>
  </w:num>
  <w:num w:numId="2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2EF4"/>
    <w:rsid w:val="00005806"/>
    <w:rsid w:val="00006773"/>
    <w:rsid w:val="00007982"/>
    <w:rsid w:val="0001017B"/>
    <w:rsid w:val="000146FA"/>
    <w:rsid w:val="000204FE"/>
    <w:rsid w:val="00021B82"/>
    <w:rsid w:val="00022264"/>
    <w:rsid w:val="0002262C"/>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584"/>
    <w:rsid w:val="00065500"/>
    <w:rsid w:val="000674C7"/>
    <w:rsid w:val="00073C2D"/>
    <w:rsid w:val="0007524E"/>
    <w:rsid w:val="00075D92"/>
    <w:rsid w:val="000813F5"/>
    <w:rsid w:val="000814C5"/>
    <w:rsid w:val="00081B12"/>
    <w:rsid w:val="00086123"/>
    <w:rsid w:val="00086DF7"/>
    <w:rsid w:val="00087B13"/>
    <w:rsid w:val="00091DB7"/>
    <w:rsid w:val="0009408A"/>
    <w:rsid w:val="00096AC2"/>
    <w:rsid w:val="000A1BFC"/>
    <w:rsid w:val="000A25CC"/>
    <w:rsid w:val="000A2EE4"/>
    <w:rsid w:val="000A44E4"/>
    <w:rsid w:val="000B0037"/>
    <w:rsid w:val="000B46A6"/>
    <w:rsid w:val="000B71AB"/>
    <w:rsid w:val="000C275B"/>
    <w:rsid w:val="000C4F44"/>
    <w:rsid w:val="000C55D3"/>
    <w:rsid w:val="000D5FC2"/>
    <w:rsid w:val="000E2045"/>
    <w:rsid w:val="000F175E"/>
    <w:rsid w:val="000F3918"/>
    <w:rsid w:val="000F58CF"/>
    <w:rsid w:val="000F6F58"/>
    <w:rsid w:val="000F7605"/>
    <w:rsid w:val="00107FDA"/>
    <w:rsid w:val="00110212"/>
    <w:rsid w:val="00111A27"/>
    <w:rsid w:val="00117581"/>
    <w:rsid w:val="0012221F"/>
    <w:rsid w:val="001228D6"/>
    <w:rsid w:val="0012589F"/>
    <w:rsid w:val="0012738F"/>
    <w:rsid w:val="001276D7"/>
    <w:rsid w:val="00127CD0"/>
    <w:rsid w:val="00127CED"/>
    <w:rsid w:val="00130E92"/>
    <w:rsid w:val="001336C3"/>
    <w:rsid w:val="00134DEA"/>
    <w:rsid w:val="00144C47"/>
    <w:rsid w:val="00151233"/>
    <w:rsid w:val="00152F2B"/>
    <w:rsid w:val="00153302"/>
    <w:rsid w:val="001538EB"/>
    <w:rsid w:val="00163171"/>
    <w:rsid w:val="001631F1"/>
    <w:rsid w:val="0016369D"/>
    <w:rsid w:val="00165A29"/>
    <w:rsid w:val="00166C3E"/>
    <w:rsid w:val="001673BC"/>
    <w:rsid w:val="00167A7F"/>
    <w:rsid w:val="00170264"/>
    <w:rsid w:val="001706DC"/>
    <w:rsid w:val="00170C05"/>
    <w:rsid w:val="00171EBB"/>
    <w:rsid w:val="0017698B"/>
    <w:rsid w:val="00177E2F"/>
    <w:rsid w:val="00180EA4"/>
    <w:rsid w:val="00183A48"/>
    <w:rsid w:val="00184132"/>
    <w:rsid w:val="00185132"/>
    <w:rsid w:val="0018719B"/>
    <w:rsid w:val="001946FE"/>
    <w:rsid w:val="001962FC"/>
    <w:rsid w:val="0019682A"/>
    <w:rsid w:val="00197A6B"/>
    <w:rsid w:val="00197C8E"/>
    <w:rsid w:val="001A06DB"/>
    <w:rsid w:val="001A2DB9"/>
    <w:rsid w:val="001A755A"/>
    <w:rsid w:val="001A7D90"/>
    <w:rsid w:val="001B066C"/>
    <w:rsid w:val="001B1119"/>
    <w:rsid w:val="001B1DAD"/>
    <w:rsid w:val="001B3739"/>
    <w:rsid w:val="001B45E3"/>
    <w:rsid w:val="001B742B"/>
    <w:rsid w:val="001C2660"/>
    <w:rsid w:val="001C3E5E"/>
    <w:rsid w:val="001C4576"/>
    <w:rsid w:val="001D0A90"/>
    <w:rsid w:val="001D15B8"/>
    <w:rsid w:val="001D1ADE"/>
    <w:rsid w:val="001D3DED"/>
    <w:rsid w:val="001D4DAF"/>
    <w:rsid w:val="001D552A"/>
    <w:rsid w:val="001E1516"/>
    <w:rsid w:val="001E15D4"/>
    <w:rsid w:val="001E22F0"/>
    <w:rsid w:val="001E349D"/>
    <w:rsid w:val="001E3BC9"/>
    <w:rsid w:val="001E58BF"/>
    <w:rsid w:val="001E6815"/>
    <w:rsid w:val="001F06C6"/>
    <w:rsid w:val="001F08FA"/>
    <w:rsid w:val="001F1E51"/>
    <w:rsid w:val="001F280B"/>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2205"/>
    <w:rsid w:val="002243A1"/>
    <w:rsid w:val="00225A81"/>
    <w:rsid w:val="00227352"/>
    <w:rsid w:val="00227C3A"/>
    <w:rsid w:val="002302B7"/>
    <w:rsid w:val="002427B5"/>
    <w:rsid w:val="002450D9"/>
    <w:rsid w:val="002518E4"/>
    <w:rsid w:val="00254A8B"/>
    <w:rsid w:val="00256B1B"/>
    <w:rsid w:val="00257573"/>
    <w:rsid w:val="00257838"/>
    <w:rsid w:val="00257C31"/>
    <w:rsid w:val="00261451"/>
    <w:rsid w:val="00261D5E"/>
    <w:rsid w:val="002624E3"/>
    <w:rsid w:val="002625AD"/>
    <w:rsid w:val="00263064"/>
    <w:rsid w:val="00266617"/>
    <w:rsid w:val="00266668"/>
    <w:rsid w:val="0026672D"/>
    <w:rsid w:val="0026765B"/>
    <w:rsid w:val="002710BB"/>
    <w:rsid w:val="00271202"/>
    <w:rsid w:val="00271244"/>
    <w:rsid w:val="002731B4"/>
    <w:rsid w:val="00273498"/>
    <w:rsid w:val="002745F7"/>
    <w:rsid w:val="0028081D"/>
    <w:rsid w:val="00282072"/>
    <w:rsid w:val="0028230E"/>
    <w:rsid w:val="00284560"/>
    <w:rsid w:val="002851A7"/>
    <w:rsid w:val="00287CE0"/>
    <w:rsid w:val="00290546"/>
    <w:rsid w:val="00292DF8"/>
    <w:rsid w:val="0029661A"/>
    <w:rsid w:val="0029664D"/>
    <w:rsid w:val="00296FF4"/>
    <w:rsid w:val="002977EB"/>
    <w:rsid w:val="002A0101"/>
    <w:rsid w:val="002A290B"/>
    <w:rsid w:val="002A3189"/>
    <w:rsid w:val="002A3FFA"/>
    <w:rsid w:val="002B26FF"/>
    <w:rsid w:val="002B79B6"/>
    <w:rsid w:val="002C3E00"/>
    <w:rsid w:val="002C4AB8"/>
    <w:rsid w:val="002C7207"/>
    <w:rsid w:val="002C77AE"/>
    <w:rsid w:val="002D3F65"/>
    <w:rsid w:val="002D4518"/>
    <w:rsid w:val="002D61E0"/>
    <w:rsid w:val="002E38EB"/>
    <w:rsid w:val="002E47E9"/>
    <w:rsid w:val="002E515D"/>
    <w:rsid w:val="002F360D"/>
    <w:rsid w:val="002F493F"/>
    <w:rsid w:val="002F5789"/>
    <w:rsid w:val="0030014B"/>
    <w:rsid w:val="00300460"/>
    <w:rsid w:val="00302228"/>
    <w:rsid w:val="00302A55"/>
    <w:rsid w:val="00303BAB"/>
    <w:rsid w:val="00304EF1"/>
    <w:rsid w:val="003056A6"/>
    <w:rsid w:val="003057B0"/>
    <w:rsid w:val="00306D5C"/>
    <w:rsid w:val="003162BE"/>
    <w:rsid w:val="0032077B"/>
    <w:rsid w:val="00325AFC"/>
    <w:rsid w:val="00327DCE"/>
    <w:rsid w:val="003305BC"/>
    <w:rsid w:val="00332A4A"/>
    <w:rsid w:val="00335C0F"/>
    <w:rsid w:val="0033799D"/>
    <w:rsid w:val="00342695"/>
    <w:rsid w:val="00344505"/>
    <w:rsid w:val="003470B2"/>
    <w:rsid w:val="00347DF6"/>
    <w:rsid w:val="00354DC5"/>
    <w:rsid w:val="00356186"/>
    <w:rsid w:val="00357578"/>
    <w:rsid w:val="00362EDF"/>
    <w:rsid w:val="003635C9"/>
    <w:rsid w:val="00364648"/>
    <w:rsid w:val="0037029D"/>
    <w:rsid w:val="003702CC"/>
    <w:rsid w:val="00370872"/>
    <w:rsid w:val="003735D9"/>
    <w:rsid w:val="0037398A"/>
    <w:rsid w:val="00375112"/>
    <w:rsid w:val="00375A76"/>
    <w:rsid w:val="003771AA"/>
    <w:rsid w:val="00382099"/>
    <w:rsid w:val="003829A0"/>
    <w:rsid w:val="003840E0"/>
    <w:rsid w:val="003871D1"/>
    <w:rsid w:val="003908E0"/>
    <w:rsid w:val="00392461"/>
    <w:rsid w:val="00392DD3"/>
    <w:rsid w:val="00393CF1"/>
    <w:rsid w:val="00394525"/>
    <w:rsid w:val="0039637C"/>
    <w:rsid w:val="003971D8"/>
    <w:rsid w:val="003A03E7"/>
    <w:rsid w:val="003A06FF"/>
    <w:rsid w:val="003A2840"/>
    <w:rsid w:val="003A5296"/>
    <w:rsid w:val="003A6FEB"/>
    <w:rsid w:val="003A71B8"/>
    <w:rsid w:val="003B0E16"/>
    <w:rsid w:val="003B23AB"/>
    <w:rsid w:val="003B5916"/>
    <w:rsid w:val="003C178C"/>
    <w:rsid w:val="003C3970"/>
    <w:rsid w:val="003C78BD"/>
    <w:rsid w:val="003C7D4F"/>
    <w:rsid w:val="003D43A2"/>
    <w:rsid w:val="003D45D2"/>
    <w:rsid w:val="003D4E8A"/>
    <w:rsid w:val="003D508C"/>
    <w:rsid w:val="003D72C8"/>
    <w:rsid w:val="003D7941"/>
    <w:rsid w:val="003E67A7"/>
    <w:rsid w:val="003F21B6"/>
    <w:rsid w:val="003F22D6"/>
    <w:rsid w:val="003F2D1E"/>
    <w:rsid w:val="004003A0"/>
    <w:rsid w:val="00401269"/>
    <w:rsid w:val="004034D2"/>
    <w:rsid w:val="00407283"/>
    <w:rsid w:val="00407E45"/>
    <w:rsid w:val="00412228"/>
    <w:rsid w:val="004174B2"/>
    <w:rsid w:val="00417EAF"/>
    <w:rsid w:val="00417EFC"/>
    <w:rsid w:val="00420AE7"/>
    <w:rsid w:val="00423E10"/>
    <w:rsid w:val="00425A01"/>
    <w:rsid w:val="00426D42"/>
    <w:rsid w:val="0042715C"/>
    <w:rsid w:val="004274D3"/>
    <w:rsid w:val="004331E8"/>
    <w:rsid w:val="00433254"/>
    <w:rsid w:val="0043701D"/>
    <w:rsid w:val="004418EA"/>
    <w:rsid w:val="00450AB8"/>
    <w:rsid w:val="00450DD8"/>
    <w:rsid w:val="00451C4C"/>
    <w:rsid w:val="004548AE"/>
    <w:rsid w:val="00455BE4"/>
    <w:rsid w:val="004635E8"/>
    <w:rsid w:val="00464378"/>
    <w:rsid w:val="00470109"/>
    <w:rsid w:val="00473B2B"/>
    <w:rsid w:val="00473E5D"/>
    <w:rsid w:val="004760A5"/>
    <w:rsid w:val="0047631B"/>
    <w:rsid w:val="00476A8B"/>
    <w:rsid w:val="00485B3E"/>
    <w:rsid w:val="00490874"/>
    <w:rsid w:val="00490F2E"/>
    <w:rsid w:val="00493770"/>
    <w:rsid w:val="00493F4C"/>
    <w:rsid w:val="004A1090"/>
    <w:rsid w:val="004A15CF"/>
    <w:rsid w:val="004A18E4"/>
    <w:rsid w:val="004A1FD0"/>
    <w:rsid w:val="004A3B17"/>
    <w:rsid w:val="004B1BB6"/>
    <w:rsid w:val="004B3BCB"/>
    <w:rsid w:val="004B6AD8"/>
    <w:rsid w:val="004C2C42"/>
    <w:rsid w:val="004C391B"/>
    <w:rsid w:val="004C607E"/>
    <w:rsid w:val="004C6FBD"/>
    <w:rsid w:val="004C7996"/>
    <w:rsid w:val="004D2786"/>
    <w:rsid w:val="004D42E8"/>
    <w:rsid w:val="004D48B9"/>
    <w:rsid w:val="004D4FD8"/>
    <w:rsid w:val="004D5D5C"/>
    <w:rsid w:val="004E4757"/>
    <w:rsid w:val="004E4E2D"/>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EAF"/>
    <w:rsid w:val="00534AA4"/>
    <w:rsid w:val="0053673C"/>
    <w:rsid w:val="00536C34"/>
    <w:rsid w:val="00541178"/>
    <w:rsid w:val="00542F9E"/>
    <w:rsid w:val="00543E51"/>
    <w:rsid w:val="00545D29"/>
    <w:rsid w:val="0055240A"/>
    <w:rsid w:val="00553D13"/>
    <w:rsid w:val="00555511"/>
    <w:rsid w:val="00556875"/>
    <w:rsid w:val="005614AE"/>
    <w:rsid w:val="00563C2E"/>
    <w:rsid w:val="00564B4F"/>
    <w:rsid w:val="0057140F"/>
    <w:rsid w:val="005740A0"/>
    <w:rsid w:val="00574923"/>
    <w:rsid w:val="00576C02"/>
    <w:rsid w:val="0057713A"/>
    <w:rsid w:val="00580BAE"/>
    <w:rsid w:val="005814B8"/>
    <w:rsid w:val="0058281B"/>
    <w:rsid w:val="0058493F"/>
    <w:rsid w:val="00584BA1"/>
    <w:rsid w:val="005853C6"/>
    <w:rsid w:val="00585F76"/>
    <w:rsid w:val="0059209D"/>
    <w:rsid w:val="00597844"/>
    <w:rsid w:val="005A1262"/>
    <w:rsid w:val="005A4D80"/>
    <w:rsid w:val="005A6271"/>
    <w:rsid w:val="005A62C7"/>
    <w:rsid w:val="005B034C"/>
    <w:rsid w:val="005B12EE"/>
    <w:rsid w:val="005B4152"/>
    <w:rsid w:val="005B7875"/>
    <w:rsid w:val="005C010E"/>
    <w:rsid w:val="005C0AF6"/>
    <w:rsid w:val="005C2178"/>
    <w:rsid w:val="005C6C27"/>
    <w:rsid w:val="005D19B0"/>
    <w:rsid w:val="005D2352"/>
    <w:rsid w:val="005D37DF"/>
    <w:rsid w:val="005D6401"/>
    <w:rsid w:val="005D6E5C"/>
    <w:rsid w:val="005E102E"/>
    <w:rsid w:val="005E1ED9"/>
    <w:rsid w:val="005E29FA"/>
    <w:rsid w:val="005E3021"/>
    <w:rsid w:val="005E61D6"/>
    <w:rsid w:val="005E6707"/>
    <w:rsid w:val="005E6F5A"/>
    <w:rsid w:val="005E79AF"/>
    <w:rsid w:val="005F117C"/>
    <w:rsid w:val="005F2D11"/>
    <w:rsid w:val="005F6108"/>
    <w:rsid w:val="00603392"/>
    <w:rsid w:val="00603D71"/>
    <w:rsid w:val="00613762"/>
    <w:rsid w:val="00621E7E"/>
    <w:rsid w:val="00622000"/>
    <w:rsid w:val="0062413F"/>
    <w:rsid w:val="006253E0"/>
    <w:rsid w:val="00627389"/>
    <w:rsid w:val="00632806"/>
    <w:rsid w:val="00634F8B"/>
    <w:rsid w:val="0063696D"/>
    <w:rsid w:val="006374EE"/>
    <w:rsid w:val="00637D17"/>
    <w:rsid w:val="0064341A"/>
    <w:rsid w:val="00645A05"/>
    <w:rsid w:val="006517F8"/>
    <w:rsid w:val="006525E8"/>
    <w:rsid w:val="00652BAA"/>
    <w:rsid w:val="00656D5E"/>
    <w:rsid w:val="00665354"/>
    <w:rsid w:val="00665EFF"/>
    <w:rsid w:val="006660F0"/>
    <w:rsid w:val="006666F3"/>
    <w:rsid w:val="00666DE4"/>
    <w:rsid w:val="00670835"/>
    <w:rsid w:val="00672591"/>
    <w:rsid w:val="00672FA8"/>
    <w:rsid w:val="00675901"/>
    <w:rsid w:val="0068189B"/>
    <w:rsid w:val="00681C7A"/>
    <w:rsid w:val="00683E31"/>
    <w:rsid w:val="0069064B"/>
    <w:rsid w:val="006908C2"/>
    <w:rsid w:val="006916AE"/>
    <w:rsid w:val="00696179"/>
    <w:rsid w:val="006A18BC"/>
    <w:rsid w:val="006A316C"/>
    <w:rsid w:val="006A3C2B"/>
    <w:rsid w:val="006A4D62"/>
    <w:rsid w:val="006A630E"/>
    <w:rsid w:val="006A7B20"/>
    <w:rsid w:val="006B070C"/>
    <w:rsid w:val="006B1DE3"/>
    <w:rsid w:val="006B2F4A"/>
    <w:rsid w:val="006B37A0"/>
    <w:rsid w:val="006B49AB"/>
    <w:rsid w:val="006B6A41"/>
    <w:rsid w:val="006B6BAB"/>
    <w:rsid w:val="006C0F01"/>
    <w:rsid w:val="006C695E"/>
    <w:rsid w:val="006C7650"/>
    <w:rsid w:val="006D3BC0"/>
    <w:rsid w:val="006D486F"/>
    <w:rsid w:val="006D72D6"/>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069E"/>
    <w:rsid w:val="00753717"/>
    <w:rsid w:val="00754D3E"/>
    <w:rsid w:val="00756C89"/>
    <w:rsid w:val="00757E4D"/>
    <w:rsid w:val="00763096"/>
    <w:rsid w:val="007633DB"/>
    <w:rsid w:val="007652B6"/>
    <w:rsid w:val="0077551C"/>
    <w:rsid w:val="00777B93"/>
    <w:rsid w:val="00780E0A"/>
    <w:rsid w:val="00781B6F"/>
    <w:rsid w:val="00781F71"/>
    <w:rsid w:val="00782E9D"/>
    <w:rsid w:val="00784ECB"/>
    <w:rsid w:val="00795C05"/>
    <w:rsid w:val="00796C00"/>
    <w:rsid w:val="00797A0A"/>
    <w:rsid w:val="007A4D1C"/>
    <w:rsid w:val="007B0518"/>
    <w:rsid w:val="007B17F3"/>
    <w:rsid w:val="007B7D91"/>
    <w:rsid w:val="007C03C9"/>
    <w:rsid w:val="007C04D4"/>
    <w:rsid w:val="007C4111"/>
    <w:rsid w:val="007C4A29"/>
    <w:rsid w:val="007D07CE"/>
    <w:rsid w:val="007D48CE"/>
    <w:rsid w:val="007D4AD3"/>
    <w:rsid w:val="007D79F1"/>
    <w:rsid w:val="007D7B1B"/>
    <w:rsid w:val="007E07D4"/>
    <w:rsid w:val="007E16D8"/>
    <w:rsid w:val="007E4103"/>
    <w:rsid w:val="007F0B23"/>
    <w:rsid w:val="007F4352"/>
    <w:rsid w:val="007F4BEC"/>
    <w:rsid w:val="007F6BAA"/>
    <w:rsid w:val="007F7F1A"/>
    <w:rsid w:val="0080023A"/>
    <w:rsid w:val="008039D8"/>
    <w:rsid w:val="00805F09"/>
    <w:rsid w:val="008123F7"/>
    <w:rsid w:val="00812797"/>
    <w:rsid w:val="008157E8"/>
    <w:rsid w:val="00820A2A"/>
    <w:rsid w:val="00822356"/>
    <w:rsid w:val="00825003"/>
    <w:rsid w:val="008259D9"/>
    <w:rsid w:val="00832314"/>
    <w:rsid w:val="00832CC6"/>
    <w:rsid w:val="00834D06"/>
    <w:rsid w:val="008374AB"/>
    <w:rsid w:val="00840C0A"/>
    <w:rsid w:val="00843F3E"/>
    <w:rsid w:val="00845760"/>
    <w:rsid w:val="0084650E"/>
    <w:rsid w:val="00856D6F"/>
    <w:rsid w:val="00863277"/>
    <w:rsid w:val="0086365E"/>
    <w:rsid w:val="00864BD1"/>
    <w:rsid w:val="008653CB"/>
    <w:rsid w:val="0086636B"/>
    <w:rsid w:val="0087446D"/>
    <w:rsid w:val="00881A37"/>
    <w:rsid w:val="00883B72"/>
    <w:rsid w:val="00884155"/>
    <w:rsid w:val="008849CC"/>
    <w:rsid w:val="0089119F"/>
    <w:rsid w:val="00894E89"/>
    <w:rsid w:val="008965E9"/>
    <w:rsid w:val="008A11E2"/>
    <w:rsid w:val="008A1DEF"/>
    <w:rsid w:val="008A2FAE"/>
    <w:rsid w:val="008A2FC0"/>
    <w:rsid w:val="008A3670"/>
    <w:rsid w:val="008B0640"/>
    <w:rsid w:val="008B09DB"/>
    <w:rsid w:val="008B0E6D"/>
    <w:rsid w:val="008B36EB"/>
    <w:rsid w:val="008B5808"/>
    <w:rsid w:val="008B5D92"/>
    <w:rsid w:val="008B6C3A"/>
    <w:rsid w:val="008B7591"/>
    <w:rsid w:val="008B7B0F"/>
    <w:rsid w:val="008C1279"/>
    <w:rsid w:val="008C1F8A"/>
    <w:rsid w:val="008C3F33"/>
    <w:rsid w:val="008C5B02"/>
    <w:rsid w:val="008C6948"/>
    <w:rsid w:val="008C6956"/>
    <w:rsid w:val="008D2F45"/>
    <w:rsid w:val="008D44C6"/>
    <w:rsid w:val="008D4FF7"/>
    <w:rsid w:val="008E107E"/>
    <w:rsid w:val="008E39FB"/>
    <w:rsid w:val="008E440C"/>
    <w:rsid w:val="008F05BE"/>
    <w:rsid w:val="008F194C"/>
    <w:rsid w:val="008F56F1"/>
    <w:rsid w:val="008F778D"/>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47F0B"/>
    <w:rsid w:val="00952EB0"/>
    <w:rsid w:val="00954520"/>
    <w:rsid w:val="00955446"/>
    <w:rsid w:val="0095675D"/>
    <w:rsid w:val="009608B8"/>
    <w:rsid w:val="00960A83"/>
    <w:rsid w:val="00961444"/>
    <w:rsid w:val="009614CE"/>
    <w:rsid w:val="00962D94"/>
    <w:rsid w:val="00964BBA"/>
    <w:rsid w:val="00965BA9"/>
    <w:rsid w:val="00965F10"/>
    <w:rsid w:val="00977911"/>
    <w:rsid w:val="00983965"/>
    <w:rsid w:val="00983B4B"/>
    <w:rsid w:val="00990FA3"/>
    <w:rsid w:val="0099115C"/>
    <w:rsid w:val="0099204A"/>
    <w:rsid w:val="00995308"/>
    <w:rsid w:val="0099686F"/>
    <w:rsid w:val="009979D5"/>
    <w:rsid w:val="00997BBA"/>
    <w:rsid w:val="009A071E"/>
    <w:rsid w:val="009A627E"/>
    <w:rsid w:val="009B20C0"/>
    <w:rsid w:val="009B6A0C"/>
    <w:rsid w:val="009B7548"/>
    <w:rsid w:val="009C5F8A"/>
    <w:rsid w:val="009D211E"/>
    <w:rsid w:val="009D2275"/>
    <w:rsid w:val="009D24D7"/>
    <w:rsid w:val="009E3EBE"/>
    <w:rsid w:val="009E71F6"/>
    <w:rsid w:val="009F5A83"/>
    <w:rsid w:val="00A00BC3"/>
    <w:rsid w:val="00A0491D"/>
    <w:rsid w:val="00A05115"/>
    <w:rsid w:val="00A077E2"/>
    <w:rsid w:val="00A14D07"/>
    <w:rsid w:val="00A22628"/>
    <w:rsid w:val="00A23685"/>
    <w:rsid w:val="00A36C51"/>
    <w:rsid w:val="00A41635"/>
    <w:rsid w:val="00A42C1E"/>
    <w:rsid w:val="00A4483D"/>
    <w:rsid w:val="00A5590A"/>
    <w:rsid w:val="00A55C24"/>
    <w:rsid w:val="00A6346A"/>
    <w:rsid w:val="00A661C9"/>
    <w:rsid w:val="00A66226"/>
    <w:rsid w:val="00A665CA"/>
    <w:rsid w:val="00A66A48"/>
    <w:rsid w:val="00A6798A"/>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4831"/>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4C24"/>
    <w:rsid w:val="00AE51EE"/>
    <w:rsid w:val="00AE6891"/>
    <w:rsid w:val="00AE6A8D"/>
    <w:rsid w:val="00AF0053"/>
    <w:rsid w:val="00AF2C3A"/>
    <w:rsid w:val="00AF3A0A"/>
    <w:rsid w:val="00AF4C68"/>
    <w:rsid w:val="00AF7A5D"/>
    <w:rsid w:val="00B011D8"/>
    <w:rsid w:val="00B016B3"/>
    <w:rsid w:val="00B02C1B"/>
    <w:rsid w:val="00B02ECD"/>
    <w:rsid w:val="00B04877"/>
    <w:rsid w:val="00B07649"/>
    <w:rsid w:val="00B10D60"/>
    <w:rsid w:val="00B114DD"/>
    <w:rsid w:val="00B125B2"/>
    <w:rsid w:val="00B12D80"/>
    <w:rsid w:val="00B13ACF"/>
    <w:rsid w:val="00B1412C"/>
    <w:rsid w:val="00B15BEE"/>
    <w:rsid w:val="00B1770A"/>
    <w:rsid w:val="00B225CA"/>
    <w:rsid w:val="00B22B95"/>
    <w:rsid w:val="00B311E1"/>
    <w:rsid w:val="00B32B9B"/>
    <w:rsid w:val="00B32D4C"/>
    <w:rsid w:val="00B34682"/>
    <w:rsid w:val="00B347DF"/>
    <w:rsid w:val="00B35915"/>
    <w:rsid w:val="00B3755F"/>
    <w:rsid w:val="00B4186D"/>
    <w:rsid w:val="00B43836"/>
    <w:rsid w:val="00B47F8F"/>
    <w:rsid w:val="00B51645"/>
    <w:rsid w:val="00B5276D"/>
    <w:rsid w:val="00B5639E"/>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99"/>
    <w:rsid w:val="00B913BE"/>
    <w:rsid w:val="00B920B9"/>
    <w:rsid w:val="00B963E9"/>
    <w:rsid w:val="00B97EF9"/>
    <w:rsid w:val="00BA0A1E"/>
    <w:rsid w:val="00BA1570"/>
    <w:rsid w:val="00BA2173"/>
    <w:rsid w:val="00BA240C"/>
    <w:rsid w:val="00BB1651"/>
    <w:rsid w:val="00BB2E86"/>
    <w:rsid w:val="00BB4054"/>
    <w:rsid w:val="00BB49CB"/>
    <w:rsid w:val="00BC03AC"/>
    <w:rsid w:val="00BC1003"/>
    <w:rsid w:val="00BC5617"/>
    <w:rsid w:val="00BC6C3C"/>
    <w:rsid w:val="00BC7221"/>
    <w:rsid w:val="00BC75F5"/>
    <w:rsid w:val="00BD1AD3"/>
    <w:rsid w:val="00BD51EB"/>
    <w:rsid w:val="00BD5DFA"/>
    <w:rsid w:val="00BD6CFA"/>
    <w:rsid w:val="00BD7D71"/>
    <w:rsid w:val="00BE0198"/>
    <w:rsid w:val="00BE12D1"/>
    <w:rsid w:val="00BE1966"/>
    <w:rsid w:val="00BE272B"/>
    <w:rsid w:val="00BE43AE"/>
    <w:rsid w:val="00BE50D9"/>
    <w:rsid w:val="00BE5F2F"/>
    <w:rsid w:val="00BE6291"/>
    <w:rsid w:val="00BE6B1A"/>
    <w:rsid w:val="00BE6E8F"/>
    <w:rsid w:val="00BE725B"/>
    <w:rsid w:val="00BF0CC7"/>
    <w:rsid w:val="00BF1AC7"/>
    <w:rsid w:val="00BF367A"/>
    <w:rsid w:val="00BF3C67"/>
    <w:rsid w:val="00BF5084"/>
    <w:rsid w:val="00BF7889"/>
    <w:rsid w:val="00C018EF"/>
    <w:rsid w:val="00C10FEF"/>
    <w:rsid w:val="00C12D2F"/>
    <w:rsid w:val="00C14B9A"/>
    <w:rsid w:val="00C15D65"/>
    <w:rsid w:val="00C16D86"/>
    <w:rsid w:val="00C227FF"/>
    <w:rsid w:val="00C24ABF"/>
    <w:rsid w:val="00C25B58"/>
    <w:rsid w:val="00C25F55"/>
    <w:rsid w:val="00C26522"/>
    <w:rsid w:val="00C27A1A"/>
    <w:rsid w:val="00C303BE"/>
    <w:rsid w:val="00C305C2"/>
    <w:rsid w:val="00C32154"/>
    <w:rsid w:val="00C33651"/>
    <w:rsid w:val="00C33DB9"/>
    <w:rsid w:val="00C33EBE"/>
    <w:rsid w:val="00C33F25"/>
    <w:rsid w:val="00C34B17"/>
    <w:rsid w:val="00C34F6D"/>
    <w:rsid w:val="00C367C2"/>
    <w:rsid w:val="00C415B7"/>
    <w:rsid w:val="00C428D6"/>
    <w:rsid w:val="00C445BC"/>
    <w:rsid w:val="00C46592"/>
    <w:rsid w:val="00C471D2"/>
    <w:rsid w:val="00C4786C"/>
    <w:rsid w:val="00C5037C"/>
    <w:rsid w:val="00C506E1"/>
    <w:rsid w:val="00C507B1"/>
    <w:rsid w:val="00C528B2"/>
    <w:rsid w:val="00C55FAA"/>
    <w:rsid w:val="00C60087"/>
    <w:rsid w:val="00C60EE4"/>
    <w:rsid w:val="00C65655"/>
    <w:rsid w:val="00C660A0"/>
    <w:rsid w:val="00C67C6B"/>
    <w:rsid w:val="00C72DB5"/>
    <w:rsid w:val="00C755D8"/>
    <w:rsid w:val="00C75E2D"/>
    <w:rsid w:val="00C769D3"/>
    <w:rsid w:val="00C80922"/>
    <w:rsid w:val="00C81D20"/>
    <w:rsid w:val="00C8267A"/>
    <w:rsid w:val="00C8368C"/>
    <w:rsid w:val="00C850B5"/>
    <w:rsid w:val="00C8635D"/>
    <w:rsid w:val="00C90766"/>
    <w:rsid w:val="00C91D4C"/>
    <w:rsid w:val="00C95D45"/>
    <w:rsid w:val="00CA1605"/>
    <w:rsid w:val="00CA3C55"/>
    <w:rsid w:val="00CA4EA1"/>
    <w:rsid w:val="00CB2197"/>
    <w:rsid w:val="00CB5145"/>
    <w:rsid w:val="00CC0871"/>
    <w:rsid w:val="00CC1510"/>
    <w:rsid w:val="00CC21AF"/>
    <w:rsid w:val="00CC4350"/>
    <w:rsid w:val="00CC7938"/>
    <w:rsid w:val="00CD40C3"/>
    <w:rsid w:val="00CD4905"/>
    <w:rsid w:val="00CD529E"/>
    <w:rsid w:val="00CD7227"/>
    <w:rsid w:val="00CE3F4A"/>
    <w:rsid w:val="00CE4C93"/>
    <w:rsid w:val="00CE6521"/>
    <w:rsid w:val="00CE6A5A"/>
    <w:rsid w:val="00CF32CD"/>
    <w:rsid w:val="00CF4B15"/>
    <w:rsid w:val="00CF7F42"/>
    <w:rsid w:val="00D0537D"/>
    <w:rsid w:val="00D11ED2"/>
    <w:rsid w:val="00D126E2"/>
    <w:rsid w:val="00D12E77"/>
    <w:rsid w:val="00D13444"/>
    <w:rsid w:val="00D14458"/>
    <w:rsid w:val="00D144BF"/>
    <w:rsid w:val="00D14E83"/>
    <w:rsid w:val="00D155AD"/>
    <w:rsid w:val="00D17250"/>
    <w:rsid w:val="00D20536"/>
    <w:rsid w:val="00D212FF"/>
    <w:rsid w:val="00D22292"/>
    <w:rsid w:val="00D22629"/>
    <w:rsid w:val="00D302C5"/>
    <w:rsid w:val="00D316C1"/>
    <w:rsid w:val="00D324FF"/>
    <w:rsid w:val="00D32580"/>
    <w:rsid w:val="00D35A02"/>
    <w:rsid w:val="00D37395"/>
    <w:rsid w:val="00D4054C"/>
    <w:rsid w:val="00D418BA"/>
    <w:rsid w:val="00D4350E"/>
    <w:rsid w:val="00D43E01"/>
    <w:rsid w:val="00D45181"/>
    <w:rsid w:val="00D46891"/>
    <w:rsid w:val="00D47492"/>
    <w:rsid w:val="00D51727"/>
    <w:rsid w:val="00D52F1B"/>
    <w:rsid w:val="00D54A7E"/>
    <w:rsid w:val="00D62820"/>
    <w:rsid w:val="00D62D6C"/>
    <w:rsid w:val="00D6316B"/>
    <w:rsid w:val="00D64772"/>
    <w:rsid w:val="00D649B5"/>
    <w:rsid w:val="00D67E00"/>
    <w:rsid w:val="00D72412"/>
    <w:rsid w:val="00D73804"/>
    <w:rsid w:val="00D81D5E"/>
    <w:rsid w:val="00D82085"/>
    <w:rsid w:val="00D86F7B"/>
    <w:rsid w:val="00D87293"/>
    <w:rsid w:val="00D9085B"/>
    <w:rsid w:val="00D90AA7"/>
    <w:rsid w:val="00D92388"/>
    <w:rsid w:val="00D9692F"/>
    <w:rsid w:val="00DA05CA"/>
    <w:rsid w:val="00DA451C"/>
    <w:rsid w:val="00DA4709"/>
    <w:rsid w:val="00DA4C08"/>
    <w:rsid w:val="00DA5949"/>
    <w:rsid w:val="00DA5A70"/>
    <w:rsid w:val="00DA7239"/>
    <w:rsid w:val="00DB347C"/>
    <w:rsid w:val="00DB356E"/>
    <w:rsid w:val="00DB54F2"/>
    <w:rsid w:val="00DB5E46"/>
    <w:rsid w:val="00DB7306"/>
    <w:rsid w:val="00DC083E"/>
    <w:rsid w:val="00DC1F0F"/>
    <w:rsid w:val="00DC2DD7"/>
    <w:rsid w:val="00DC602C"/>
    <w:rsid w:val="00DD0796"/>
    <w:rsid w:val="00DD458C"/>
    <w:rsid w:val="00DD7C2D"/>
    <w:rsid w:val="00DE060D"/>
    <w:rsid w:val="00DE36E4"/>
    <w:rsid w:val="00DE3D37"/>
    <w:rsid w:val="00DF01F8"/>
    <w:rsid w:val="00DF21F8"/>
    <w:rsid w:val="00DF2C7E"/>
    <w:rsid w:val="00E014F9"/>
    <w:rsid w:val="00E0459B"/>
    <w:rsid w:val="00E0555B"/>
    <w:rsid w:val="00E05F45"/>
    <w:rsid w:val="00E06B0A"/>
    <w:rsid w:val="00E07052"/>
    <w:rsid w:val="00E07DF5"/>
    <w:rsid w:val="00E15B41"/>
    <w:rsid w:val="00E16132"/>
    <w:rsid w:val="00E20427"/>
    <w:rsid w:val="00E2288C"/>
    <w:rsid w:val="00E22F37"/>
    <w:rsid w:val="00E23905"/>
    <w:rsid w:val="00E245FE"/>
    <w:rsid w:val="00E27130"/>
    <w:rsid w:val="00E271AA"/>
    <w:rsid w:val="00E338B1"/>
    <w:rsid w:val="00E37415"/>
    <w:rsid w:val="00E37C04"/>
    <w:rsid w:val="00E423A7"/>
    <w:rsid w:val="00E45B58"/>
    <w:rsid w:val="00E46C4C"/>
    <w:rsid w:val="00E51354"/>
    <w:rsid w:val="00E53867"/>
    <w:rsid w:val="00E56EC7"/>
    <w:rsid w:val="00E609DC"/>
    <w:rsid w:val="00E60B4F"/>
    <w:rsid w:val="00E621C8"/>
    <w:rsid w:val="00E62532"/>
    <w:rsid w:val="00E666DA"/>
    <w:rsid w:val="00E7002A"/>
    <w:rsid w:val="00E71237"/>
    <w:rsid w:val="00E728B0"/>
    <w:rsid w:val="00E75389"/>
    <w:rsid w:val="00E75B9B"/>
    <w:rsid w:val="00E76879"/>
    <w:rsid w:val="00E80BF9"/>
    <w:rsid w:val="00E80C46"/>
    <w:rsid w:val="00E81AAB"/>
    <w:rsid w:val="00E83DC8"/>
    <w:rsid w:val="00E8441C"/>
    <w:rsid w:val="00E85BC6"/>
    <w:rsid w:val="00E85EE9"/>
    <w:rsid w:val="00E87660"/>
    <w:rsid w:val="00E87FB1"/>
    <w:rsid w:val="00E912E2"/>
    <w:rsid w:val="00E92CCA"/>
    <w:rsid w:val="00E96CB9"/>
    <w:rsid w:val="00E97592"/>
    <w:rsid w:val="00E97707"/>
    <w:rsid w:val="00EA2A5B"/>
    <w:rsid w:val="00EA38F3"/>
    <w:rsid w:val="00EA74DE"/>
    <w:rsid w:val="00EB013A"/>
    <w:rsid w:val="00EB16EA"/>
    <w:rsid w:val="00EB243C"/>
    <w:rsid w:val="00EB391A"/>
    <w:rsid w:val="00EB4EA1"/>
    <w:rsid w:val="00EB518B"/>
    <w:rsid w:val="00EB608D"/>
    <w:rsid w:val="00EC08C8"/>
    <w:rsid w:val="00EC109B"/>
    <w:rsid w:val="00EC15BC"/>
    <w:rsid w:val="00EC4B88"/>
    <w:rsid w:val="00EC53A9"/>
    <w:rsid w:val="00EC66A1"/>
    <w:rsid w:val="00EC729C"/>
    <w:rsid w:val="00EC7D70"/>
    <w:rsid w:val="00ED07F7"/>
    <w:rsid w:val="00ED2477"/>
    <w:rsid w:val="00ED2AFE"/>
    <w:rsid w:val="00ED40D8"/>
    <w:rsid w:val="00ED574E"/>
    <w:rsid w:val="00ED6444"/>
    <w:rsid w:val="00EE0057"/>
    <w:rsid w:val="00EE1D2B"/>
    <w:rsid w:val="00EE49CC"/>
    <w:rsid w:val="00EE68FE"/>
    <w:rsid w:val="00EE7361"/>
    <w:rsid w:val="00EF07DB"/>
    <w:rsid w:val="00EF34EC"/>
    <w:rsid w:val="00EF413F"/>
    <w:rsid w:val="00EF65EE"/>
    <w:rsid w:val="00F033D9"/>
    <w:rsid w:val="00F043DD"/>
    <w:rsid w:val="00F049AB"/>
    <w:rsid w:val="00F04CFB"/>
    <w:rsid w:val="00F10D0C"/>
    <w:rsid w:val="00F11192"/>
    <w:rsid w:val="00F129F7"/>
    <w:rsid w:val="00F13060"/>
    <w:rsid w:val="00F158E2"/>
    <w:rsid w:val="00F15F22"/>
    <w:rsid w:val="00F16CDE"/>
    <w:rsid w:val="00F22E21"/>
    <w:rsid w:val="00F23569"/>
    <w:rsid w:val="00F23B24"/>
    <w:rsid w:val="00F256DF"/>
    <w:rsid w:val="00F2798C"/>
    <w:rsid w:val="00F35B53"/>
    <w:rsid w:val="00F36AB7"/>
    <w:rsid w:val="00F43827"/>
    <w:rsid w:val="00F4527C"/>
    <w:rsid w:val="00F463E7"/>
    <w:rsid w:val="00F5418D"/>
    <w:rsid w:val="00F55793"/>
    <w:rsid w:val="00F55EA3"/>
    <w:rsid w:val="00F63A1C"/>
    <w:rsid w:val="00F767E3"/>
    <w:rsid w:val="00F77220"/>
    <w:rsid w:val="00F96E0A"/>
    <w:rsid w:val="00FA0546"/>
    <w:rsid w:val="00FA10AD"/>
    <w:rsid w:val="00FA56A5"/>
    <w:rsid w:val="00FA679B"/>
    <w:rsid w:val="00FA7897"/>
    <w:rsid w:val="00FB1C4B"/>
    <w:rsid w:val="00FB506E"/>
    <w:rsid w:val="00FB5B32"/>
    <w:rsid w:val="00FB6958"/>
    <w:rsid w:val="00FB720E"/>
    <w:rsid w:val="00FC1B6D"/>
    <w:rsid w:val="00FC2868"/>
    <w:rsid w:val="00FC410F"/>
    <w:rsid w:val="00FC5E79"/>
    <w:rsid w:val="00FC7C29"/>
    <w:rsid w:val="00FD09AD"/>
    <w:rsid w:val="00FD3620"/>
    <w:rsid w:val="00FD5B42"/>
    <w:rsid w:val="00FE06CE"/>
    <w:rsid w:val="00FE36B0"/>
    <w:rsid w:val="00FE6175"/>
    <w:rsid w:val="00FE6292"/>
    <w:rsid w:val="00FF05F7"/>
    <w:rsid w:val="00FF0F0C"/>
    <w:rsid w:val="00FF2E89"/>
    <w:rsid w:val="00FF3920"/>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n.visionlossrehab.ca/en" TargetMode="External"/><Relationship Id="rId18" Type="http://schemas.openxmlformats.org/officeDocument/2006/relationships/hyperlink" Target="https://www.legalaid.on.ca/en/getting/callus.asp" TargetMode="External"/><Relationship Id="rId26" Type="http://schemas.openxmlformats.org/officeDocument/2006/relationships/hyperlink" Target="https://key2access.com/" TargetMode="External"/><Relationship Id="rId3" Type="http://schemas.openxmlformats.org/officeDocument/2006/relationships/styles" Target="styles.xml"/><Relationship Id="rId21" Type="http://schemas.openxmlformats.org/officeDocument/2006/relationships/hyperlink" Target="https://www.legalaid.on.ca/en/contact/contact.asp?type=c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alaid.on.ca/en/getting/eligibility.asp" TargetMode="External"/><Relationship Id="rId25" Type="http://schemas.openxmlformats.org/officeDocument/2006/relationships/hyperlink" Target="http://www.blindsquare.com/about/" TargetMode="External"/><Relationship Id="rId33" Type="http://schemas.openxmlformats.org/officeDocument/2006/relationships/image" Target="media/image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nib.ca/en/support-us/advocate" TargetMode="External"/><Relationship Id="rId20" Type="http://schemas.openxmlformats.org/officeDocument/2006/relationships/hyperlink" Target="https://www.legalaid.on.ca/en/contact/contact.asp?type=scl" TargetMode="External"/><Relationship Id="rId29" Type="http://schemas.openxmlformats.org/officeDocument/2006/relationships/hyperlink" Target="https://www.afb.org/aw/13/4/158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archdisabilitylaw.ca/services/legal-services/" TargetMode="External"/><Relationship Id="rId32" Type="http://schemas.openxmlformats.org/officeDocument/2006/relationships/hyperlink" Target="http://www.clearingourpath.ca/default_e.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nib.ca/en/programs-and-services/live/cnib-guide-dogs?region=on" TargetMode="External"/><Relationship Id="rId23" Type="http://schemas.openxmlformats.org/officeDocument/2006/relationships/hyperlink" Target="https://www.hrlsc.on.ca/en/contact-hrlsc/contact-information" TargetMode="External"/><Relationship Id="rId28" Type="http://schemas.openxmlformats.org/officeDocument/2006/relationships/hyperlink" Target="https://www.bemyeyes.com/" TargetMode="External"/><Relationship Id="rId36" Type="http://schemas.openxmlformats.org/officeDocument/2006/relationships/header" Target="header2.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www.legalaid.on.ca/en/getting/other-ways-we-can-help.asp" TargetMode="External"/><Relationship Id="rId31" Type="http://schemas.openxmlformats.org/officeDocument/2006/relationships/hyperlink" Target="http://allaccesspublicspace.ca/toolk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on.visionlossrehab.ca/en/patients-families/Pages/faq.aspx" TargetMode="External"/><Relationship Id="rId22" Type="http://schemas.openxmlformats.org/officeDocument/2006/relationships/hyperlink" Target="https://www.probonoontario.org/hotline/" TargetMode="External"/><Relationship Id="rId27" Type="http://schemas.openxmlformats.org/officeDocument/2006/relationships/hyperlink" Target="http://accessnow.me/" TargetMode="External"/><Relationship Id="rId30" Type="http://schemas.openxmlformats.org/officeDocument/2006/relationships/hyperlink" Target="https://www.accessforward.ca/"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2CEAB-B4F8-41BE-82D9-CBC1857B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3857</Words>
  <Characters>21986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2019-10-10T17:19:00Z</dcterms:created>
  <dcterms:modified xsi:type="dcterms:W3CDTF">2019-10-10T17:34:00Z</dcterms:modified>
</cp:coreProperties>
</file>